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53DE"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040238E7"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644DB3CF"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13F7E764"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28749CFB"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1CB6FEC3"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33582D72"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58D44781"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62C7F894"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2C982201"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635D4AD7"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0D0D0914"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4821F81E"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5A38650C"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40896882"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727B1352"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76A137A8"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21E12670"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558C5AA5"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047E627B"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7F94C9CB" w14:textId="77777777" w:rsidR="0037223F" w:rsidRPr="00C5060C" w:rsidRDefault="0037223F" w:rsidP="001A01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sz w:val="48"/>
          <w:szCs w:val="48"/>
          <w:lang w:eastAsia="cs-CZ"/>
        </w:rPr>
      </w:pPr>
      <w:r>
        <w:rPr>
          <w:rFonts w:ascii="Arial" w:hAnsi="Arial" w:cs="Arial"/>
          <w:b/>
          <w:bCs/>
          <w:sz w:val="48"/>
          <w:szCs w:val="48"/>
          <w:lang w:eastAsia="cs-CZ"/>
        </w:rPr>
        <w:t xml:space="preserve">Dokumentace pro </w:t>
      </w:r>
      <w:r w:rsidR="00906951">
        <w:rPr>
          <w:rFonts w:ascii="Arial" w:hAnsi="Arial" w:cs="Arial"/>
          <w:b/>
          <w:bCs/>
          <w:sz w:val="48"/>
          <w:szCs w:val="48"/>
          <w:lang w:eastAsia="cs-CZ"/>
        </w:rPr>
        <w:t>stupeň DPS + DZS</w:t>
      </w:r>
    </w:p>
    <w:p w14:paraId="0A0E6B08"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i/>
          <w:iCs/>
          <w:sz w:val="20"/>
          <w:szCs w:val="20"/>
          <w:lang w:eastAsia="cs-CZ"/>
        </w:rPr>
      </w:pPr>
    </w:p>
    <w:p w14:paraId="662CD62A"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i/>
          <w:iCs/>
          <w:sz w:val="20"/>
          <w:szCs w:val="20"/>
          <w:lang w:eastAsia="cs-CZ"/>
        </w:rPr>
      </w:pPr>
    </w:p>
    <w:p w14:paraId="6120F54D"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Arial" w:hAnsi="Arial" w:cs="Arial"/>
          <w:b/>
          <w:bCs/>
          <w:i/>
          <w:iCs/>
          <w:sz w:val="20"/>
          <w:szCs w:val="20"/>
          <w:lang w:eastAsia="cs-CZ"/>
        </w:rPr>
      </w:pPr>
    </w:p>
    <w:p w14:paraId="486F8854" w14:textId="77777777" w:rsidR="0037223F" w:rsidRPr="00306A0D" w:rsidRDefault="00906951" w:rsidP="0025481F">
      <w:pPr>
        <w:jc w:val="center"/>
        <w:rPr>
          <w:rFonts w:ascii="Arial" w:hAnsi="Arial" w:cs="Arial"/>
          <w:b/>
          <w:bCs/>
          <w:sz w:val="40"/>
          <w:szCs w:val="40"/>
        </w:rPr>
      </w:pPr>
      <w:r>
        <w:rPr>
          <w:rFonts w:ascii="Arial" w:hAnsi="Arial" w:cs="Arial"/>
          <w:b/>
          <w:bCs/>
          <w:sz w:val="40"/>
          <w:szCs w:val="40"/>
        </w:rPr>
        <w:t>Prostranství u Českobudějovické brány</w:t>
      </w:r>
      <w:r w:rsidR="0037223F">
        <w:rPr>
          <w:rFonts w:ascii="Arial" w:hAnsi="Arial" w:cs="Arial"/>
          <w:b/>
          <w:bCs/>
          <w:sz w:val="40"/>
          <w:szCs w:val="40"/>
        </w:rPr>
        <w:t>, Třeboň</w:t>
      </w:r>
    </w:p>
    <w:p w14:paraId="79CDD3EE"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6848545C"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39D933D9"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5CA6F149"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0B83551D"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4864F9F9"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64D6A763"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19E06A51"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515B67BD"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3AA78DFC"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48FECB99"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71D57842" w14:textId="77777777"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0"/>
          <w:szCs w:val="20"/>
          <w:lang w:eastAsia="cs-CZ"/>
        </w:rPr>
      </w:pPr>
    </w:p>
    <w:p w14:paraId="2573675A" w14:textId="77777777"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5750A669" w14:textId="77777777"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DE186B">
        <w:rPr>
          <w:rFonts w:ascii="Arial" w:hAnsi="Arial" w:cs="Arial"/>
          <w:sz w:val="20"/>
          <w:szCs w:val="20"/>
          <w:lang w:eastAsia="cs-CZ"/>
        </w:rPr>
        <w:t xml:space="preserve">   Dokumentace obsahuje části:</w:t>
      </w:r>
    </w:p>
    <w:p w14:paraId="4C0CE542" w14:textId="77777777"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25C3EA06" w14:textId="77777777"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DE186B">
        <w:rPr>
          <w:rFonts w:ascii="Arial" w:hAnsi="Arial" w:cs="Arial"/>
          <w:sz w:val="20"/>
          <w:szCs w:val="20"/>
          <w:lang w:eastAsia="cs-CZ"/>
        </w:rPr>
        <w:t xml:space="preserve">   A Průvodní zpráva</w:t>
      </w:r>
    </w:p>
    <w:p w14:paraId="67F5A1DF" w14:textId="77777777"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554FE2F8" w14:textId="77777777"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DE186B">
        <w:rPr>
          <w:rFonts w:ascii="Arial" w:hAnsi="Arial" w:cs="Arial"/>
          <w:sz w:val="20"/>
          <w:szCs w:val="20"/>
          <w:lang w:eastAsia="cs-CZ"/>
        </w:rPr>
        <w:t xml:space="preserve">   B Souhrnná technická zpráva</w:t>
      </w:r>
    </w:p>
    <w:p w14:paraId="74C320B4" w14:textId="77777777"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7CCA86B5" w14:textId="77777777"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DE186B">
        <w:rPr>
          <w:rFonts w:ascii="Arial" w:hAnsi="Arial" w:cs="Arial"/>
          <w:sz w:val="20"/>
          <w:szCs w:val="20"/>
          <w:lang w:eastAsia="cs-CZ"/>
        </w:rPr>
        <w:t xml:space="preserve">   C Situační výkresy</w:t>
      </w:r>
    </w:p>
    <w:p w14:paraId="009ECE8F" w14:textId="77777777" w:rsidR="0037223F" w:rsidRPr="00DE186B"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676700B7"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DE186B">
        <w:rPr>
          <w:rFonts w:ascii="Arial" w:hAnsi="Arial" w:cs="Arial"/>
          <w:sz w:val="20"/>
          <w:szCs w:val="20"/>
          <w:lang w:eastAsia="cs-CZ"/>
        </w:rPr>
        <w:t xml:space="preserve">   D </w:t>
      </w:r>
      <w:r>
        <w:rPr>
          <w:rFonts w:ascii="Arial" w:hAnsi="Arial" w:cs="Arial"/>
          <w:sz w:val="20"/>
          <w:szCs w:val="20"/>
          <w:lang w:eastAsia="cs-CZ"/>
        </w:rPr>
        <w:t>Dokumentace objektů a technických a technologických zařízení</w:t>
      </w:r>
    </w:p>
    <w:p w14:paraId="7593523B"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2FC6A05D"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Pr>
          <w:rFonts w:ascii="Arial" w:hAnsi="Arial" w:cs="Arial"/>
          <w:sz w:val="20"/>
          <w:szCs w:val="20"/>
          <w:lang w:eastAsia="cs-CZ"/>
        </w:rPr>
        <w:t xml:space="preserve">   K dokumentaci se přikládá dokladová část</w:t>
      </w:r>
    </w:p>
    <w:p w14:paraId="7202DE3B" w14:textId="77777777" w:rsidR="0037223F" w:rsidRPr="00712EF6" w:rsidRDefault="0037223F" w:rsidP="0025481F">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8"/>
          <w:szCs w:val="28"/>
          <w:u w:val="single"/>
          <w:lang w:eastAsia="cs-CZ"/>
        </w:rPr>
      </w:pPr>
      <w:r w:rsidRPr="00712EF6">
        <w:rPr>
          <w:rFonts w:ascii="Arial" w:hAnsi="Arial" w:cs="Arial"/>
          <w:b/>
          <w:bCs/>
          <w:i/>
          <w:iCs/>
          <w:sz w:val="28"/>
          <w:szCs w:val="28"/>
          <w:u w:val="single"/>
          <w:lang w:eastAsia="cs-CZ"/>
        </w:rPr>
        <w:lastRenderedPageBreak/>
        <w:t xml:space="preserve">  A Průvodní zpráva</w:t>
      </w:r>
    </w:p>
    <w:p w14:paraId="73148474" w14:textId="77777777" w:rsidR="0037223F" w:rsidRPr="00712EF6"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i/>
          <w:iCs/>
          <w:sz w:val="28"/>
          <w:szCs w:val="28"/>
          <w:u w:val="single"/>
          <w:lang w:eastAsia="cs-CZ"/>
        </w:rPr>
      </w:pPr>
    </w:p>
    <w:p w14:paraId="752A3C44" w14:textId="77777777" w:rsidR="0037223F" w:rsidRPr="001E7DD4"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4"/>
          <w:szCs w:val="24"/>
          <w:lang w:eastAsia="cs-CZ"/>
        </w:rPr>
      </w:pPr>
    </w:p>
    <w:p w14:paraId="7056ECB8" w14:textId="77777777" w:rsidR="0037223F" w:rsidRPr="001E7DD4" w:rsidRDefault="0037223F" w:rsidP="0025481F">
      <w:pPr>
        <w:pStyle w:val="Nadpis2"/>
        <w:ind w:left="357" w:hanging="357"/>
        <w:jc w:val="left"/>
        <w:rPr>
          <w:rFonts w:ascii="Arial" w:hAnsi="Arial" w:cs="Arial"/>
          <w:i w:val="0"/>
          <w:iCs w:val="0"/>
          <w:color w:val="365F91"/>
          <w:sz w:val="24"/>
          <w:szCs w:val="24"/>
          <w:lang w:eastAsia="en-US"/>
        </w:rPr>
      </w:pPr>
      <w:r w:rsidRPr="001E7DD4">
        <w:rPr>
          <w:rFonts w:ascii="Arial" w:hAnsi="Arial" w:cs="Arial"/>
          <w:i w:val="0"/>
          <w:iCs w:val="0"/>
          <w:color w:val="365F91"/>
          <w:sz w:val="24"/>
          <w:szCs w:val="24"/>
          <w:lang w:eastAsia="en-US"/>
        </w:rPr>
        <w:t>A.1 Identifikační údaje</w:t>
      </w:r>
    </w:p>
    <w:p w14:paraId="51C43DF6" w14:textId="77777777" w:rsidR="0037223F" w:rsidRPr="00712EF6" w:rsidRDefault="0037223F" w:rsidP="0025481F">
      <w:pPr>
        <w:pStyle w:val="Nadpis1"/>
        <w:rPr>
          <w:rFonts w:ascii="Arial" w:hAnsi="Arial" w:cs="Arial"/>
          <w:sz w:val="24"/>
          <w:szCs w:val="24"/>
        </w:rPr>
      </w:pPr>
      <w:r w:rsidRPr="00712EF6">
        <w:rPr>
          <w:rFonts w:ascii="Arial" w:hAnsi="Arial" w:cs="Arial"/>
          <w:sz w:val="24"/>
          <w:szCs w:val="24"/>
        </w:rPr>
        <w:t xml:space="preserve">A.1.1 Údaje o stavbě </w:t>
      </w:r>
    </w:p>
    <w:p w14:paraId="7089EE97" w14:textId="77777777" w:rsidR="0037223F" w:rsidRPr="00AA689F" w:rsidRDefault="0037223F" w:rsidP="0025481F">
      <w:pPr>
        <w:pStyle w:val="Nadpisa"/>
        <w:rPr>
          <w:rFonts w:ascii="Arial" w:hAnsi="Arial" w:cs="Arial"/>
          <w:sz w:val="20"/>
          <w:szCs w:val="20"/>
        </w:rPr>
      </w:pPr>
      <w:r w:rsidRPr="00AA689F">
        <w:rPr>
          <w:rFonts w:ascii="Arial" w:hAnsi="Arial" w:cs="Arial"/>
          <w:sz w:val="20"/>
          <w:szCs w:val="20"/>
        </w:rPr>
        <w:t>a) název stavby</w:t>
      </w:r>
    </w:p>
    <w:p w14:paraId="76930A18" w14:textId="77777777" w:rsidR="0037223F" w:rsidRPr="00445188" w:rsidRDefault="00906951" w:rsidP="00445188">
      <w:pPr>
        <w:ind w:firstLine="567"/>
        <w:rPr>
          <w:rFonts w:ascii="Arial" w:hAnsi="Arial" w:cs="Arial"/>
          <w:sz w:val="20"/>
          <w:szCs w:val="20"/>
        </w:rPr>
      </w:pPr>
      <w:r>
        <w:rPr>
          <w:rFonts w:ascii="Arial" w:hAnsi="Arial" w:cs="Arial"/>
          <w:sz w:val="20"/>
          <w:szCs w:val="20"/>
        </w:rPr>
        <w:t>Prostranství u Českobudějovické brány</w:t>
      </w:r>
      <w:r w:rsidR="0037223F" w:rsidRPr="00445188">
        <w:rPr>
          <w:rFonts w:ascii="Arial" w:hAnsi="Arial" w:cs="Arial"/>
          <w:sz w:val="20"/>
          <w:szCs w:val="20"/>
        </w:rPr>
        <w:t>, Třeboň</w:t>
      </w:r>
    </w:p>
    <w:p w14:paraId="01F722A6" w14:textId="77777777" w:rsidR="0037223F" w:rsidRPr="00AA689F" w:rsidRDefault="0037223F" w:rsidP="0025481F">
      <w:pPr>
        <w:pStyle w:val="Nadpisa"/>
        <w:rPr>
          <w:rFonts w:ascii="Arial" w:hAnsi="Arial" w:cs="Arial"/>
          <w:sz w:val="20"/>
          <w:szCs w:val="20"/>
        </w:rPr>
      </w:pPr>
      <w:r w:rsidRPr="00AA689F">
        <w:rPr>
          <w:rFonts w:ascii="Arial" w:hAnsi="Arial" w:cs="Arial"/>
          <w:sz w:val="20"/>
          <w:szCs w:val="20"/>
        </w:rPr>
        <w:br/>
        <w:t>b) místo stavby</w:t>
      </w:r>
    </w:p>
    <w:p w14:paraId="00F8EB63" w14:textId="77777777" w:rsidR="0037223F" w:rsidRDefault="00713561" w:rsidP="0025481F">
      <w:pPr>
        <w:ind w:firstLine="567"/>
        <w:rPr>
          <w:rFonts w:ascii="Arial" w:hAnsi="Arial" w:cs="Arial"/>
          <w:sz w:val="20"/>
          <w:szCs w:val="20"/>
        </w:rPr>
      </w:pPr>
      <w:r>
        <w:rPr>
          <w:rFonts w:ascii="Arial" w:hAnsi="Arial" w:cs="Arial"/>
          <w:sz w:val="20"/>
          <w:szCs w:val="20"/>
        </w:rPr>
        <w:t>křižovatka ul. Sokolská a Jiráskova před Budějovickou bránou</w:t>
      </w:r>
      <w:r w:rsidR="0037223F">
        <w:rPr>
          <w:rFonts w:ascii="Arial" w:hAnsi="Arial" w:cs="Arial"/>
          <w:sz w:val="20"/>
          <w:szCs w:val="20"/>
        </w:rPr>
        <w:t>, 37901 Třeboň, Jihočeský kraj</w:t>
      </w:r>
    </w:p>
    <w:p w14:paraId="686AE777" w14:textId="77777777" w:rsidR="0037223F" w:rsidRPr="00AA689F" w:rsidRDefault="0037223F" w:rsidP="0025481F">
      <w:pPr>
        <w:pStyle w:val="Nadpisa"/>
        <w:rPr>
          <w:rFonts w:ascii="Arial" w:hAnsi="Arial" w:cs="Arial"/>
          <w:sz w:val="20"/>
          <w:szCs w:val="20"/>
        </w:rPr>
      </w:pPr>
      <w:r w:rsidRPr="00AA689F">
        <w:rPr>
          <w:rFonts w:ascii="Arial" w:hAnsi="Arial" w:cs="Arial"/>
          <w:sz w:val="20"/>
          <w:szCs w:val="20"/>
        </w:rPr>
        <w:br/>
        <w:t>c) předmět projektové dokumentace</w:t>
      </w:r>
    </w:p>
    <w:p w14:paraId="683EC166" w14:textId="77777777" w:rsidR="0037223F" w:rsidRPr="00AA689F" w:rsidRDefault="0037223F" w:rsidP="00713561">
      <w:pPr>
        <w:ind w:firstLine="567"/>
        <w:jc w:val="both"/>
        <w:rPr>
          <w:rFonts w:ascii="Arial" w:hAnsi="Arial" w:cs="Arial"/>
          <w:sz w:val="20"/>
          <w:szCs w:val="20"/>
        </w:rPr>
      </w:pPr>
      <w:r w:rsidRPr="00AA689F">
        <w:rPr>
          <w:rFonts w:ascii="Arial" w:hAnsi="Arial" w:cs="Arial"/>
          <w:sz w:val="20"/>
          <w:szCs w:val="20"/>
        </w:rPr>
        <w:t xml:space="preserve">Předmětem projektové dokumentace </w:t>
      </w:r>
      <w:r>
        <w:rPr>
          <w:rFonts w:ascii="Arial" w:hAnsi="Arial" w:cs="Arial"/>
          <w:sz w:val="20"/>
          <w:szCs w:val="20"/>
        </w:rPr>
        <w:t>je provedení stavebních úprav (</w:t>
      </w:r>
      <w:r w:rsidR="00713561">
        <w:rPr>
          <w:rFonts w:ascii="Arial" w:hAnsi="Arial" w:cs="Arial"/>
          <w:sz w:val="20"/>
          <w:szCs w:val="20"/>
        </w:rPr>
        <w:t>oprava zídky, osazení nového zábradlí, předláždění komunikace a sadové úpravy</w:t>
      </w:r>
      <w:r>
        <w:rPr>
          <w:rFonts w:ascii="Arial" w:hAnsi="Arial" w:cs="Arial"/>
          <w:sz w:val="20"/>
          <w:szCs w:val="20"/>
        </w:rPr>
        <w:t xml:space="preserve">) prostranství před </w:t>
      </w:r>
      <w:r w:rsidR="00713561">
        <w:rPr>
          <w:rFonts w:ascii="Arial" w:hAnsi="Arial" w:cs="Arial"/>
          <w:sz w:val="20"/>
          <w:szCs w:val="20"/>
        </w:rPr>
        <w:t>Budějovickou bránou v </w:t>
      </w:r>
      <w:r>
        <w:rPr>
          <w:rFonts w:ascii="Arial" w:hAnsi="Arial" w:cs="Arial"/>
          <w:sz w:val="20"/>
          <w:szCs w:val="20"/>
        </w:rPr>
        <w:t>Třeboni.</w:t>
      </w:r>
    </w:p>
    <w:p w14:paraId="4A8E58D8" w14:textId="77777777" w:rsidR="0037223F" w:rsidRPr="00712EF6" w:rsidRDefault="0037223F" w:rsidP="0025481F">
      <w:pPr>
        <w:pStyle w:val="Nadpis1"/>
        <w:rPr>
          <w:rFonts w:ascii="Arial" w:hAnsi="Arial" w:cs="Arial"/>
          <w:sz w:val="24"/>
          <w:szCs w:val="24"/>
        </w:rPr>
      </w:pPr>
      <w:r w:rsidRPr="00712EF6">
        <w:rPr>
          <w:rFonts w:ascii="Arial" w:hAnsi="Arial" w:cs="Arial"/>
          <w:sz w:val="24"/>
          <w:szCs w:val="24"/>
        </w:rPr>
        <w:t xml:space="preserve">A.1.2 Údaje </w:t>
      </w:r>
      <w:r>
        <w:rPr>
          <w:rFonts w:ascii="Arial" w:hAnsi="Arial" w:cs="Arial"/>
          <w:sz w:val="24"/>
          <w:szCs w:val="24"/>
        </w:rPr>
        <w:t>o žadateli</w:t>
      </w:r>
    </w:p>
    <w:p w14:paraId="51F33ACC" w14:textId="77777777" w:rsidR="0037223F" w:rsidRPr="00AA689F" w:rsidRDefault="0037223F" w:rsidP="0025481F">
      <w:pPr>
        <w:pStyle w:val="Nadpisa"/>
        <w:rPr>
          <w:rFonts w:ascii="Arial" w:hAnsi="Arial" w:cs="Arial"/>
          <w:sz w:val="20"/>
          <w:szCs w:val="20"/>
        </w:rPr>
      </w:pPr>
      <w:r w:rsidRPr="00AA689F">
        <w:rPr>
          <w:rFonts w:ascii="Arial" w:hAnsi="Arial" w:cs="Arial"/>
          <w:sz w:val="20"/>
          <w:szCs w:val="20"/>
        </w:rPr>
        <w:t xml:space="preserve">a) jméno, příjmení a místo trvalého pobytu (fyzická osoba) </w:t>
      </w:r>
    </w:p>
    <w:p w14:paraId="7B238643" w14:textId="77777777" w:rsidR="0037223F" w:rsidRPr="00AA689F" w:rsidRDefault="0037223F" w:rsidP="0025481F">
      <w:pPr>
        <w:ind w:firstLine="567"/>
        <w:rPr>
          <w:rFonts w:ascii="Arial" w:hAnsi="Arial" w:cs="Arial"/>
          <w:color w:val="FF0000"/>
          <w:sz w:val="20"/>
          <w:szCs w:val="20"/>
        </w:rPr>
      </w:pPr>
      <w:r w:rsidRPr="00AA689F">
        <w:rPr>
          <w:rFonts w:ascii="Arial" w:hAnsi="Arial" w:cs="Arial"/>
          <w:sz w:val="20"/>
          <w:szCs w:val="20"/>
        </w:rPr>
        <w:t>Stavebníkem není fyzická osoba podnikající.</w:t>
      </w:r>
    </w:p>
    <w:p w14:paraId="1CE2B699" w14:textId="77777777" w:rsidR="0037223F" w:rsidRPr="00AA689F" w:rsidRDefault="0037223F" w:rsidP="0025481F">
      <w:pPr>
        <w:pStyle w:val="Nadpisa"/>
        <w:rPr>
          <w:rFonts w:ascii="Arial" w:hAnsi="Arial" w:cs="Arial"/>
          <w:sz w:val="20"/>
          <w:szCs w:val="20"/>
        </w:rPr>
      </w:pPr>
      <w:r w:rsidRPr="00AA689F">
        <w:rPr>
          <w:rFonts w:ascii="Arial" w:hAnsi="Arial" w:cs="Arial"/>
          <w:sz w:val="20"/>
          <w:szCs w:val="20"/>
        </w:rPr>
        <w:br/>
        <w:t xml:space="preserve">b) jméno, příjmení, </w:t>
      </w:r>
      <w:r>
        <w:rPr>
          <w:rFonts w:ascii="Arial" w:hAnsi="Arial" w:cs="Arial"/>
          <w:sz w:val="20"/>
          <w:szCs w:val="20"/>
        </w:rPr>
        <w:t>identifikační číslo osoby, místo podnikání (fyzická osoba podnikající,</w:t>
      </w:r>
      <w:r w:rsidRPr="00AA689F">
        <w:rPr>
          <w:rFonts w:ascii="Arial" w:hAnsi="Arial" w:cs="Arial"/>
          <w:sz w:val="20"/>
          <w:szCs w:val="20"/>
        </w:rPr>
        <w:t xml:space="preserve"> </w:t>
      </w:r>
      <w:r>
        <w:rPr>
          <w:rFonts w:ascii="Arial" w:hAnsi="Arial" w:cs="Arial"/>
          <w:sz w:val="20"/>
          <w:szCs w:val="20"/>
        </w:rPr>
        <w:t>pokud záměr souvisí s její podnikatelskou činností)</w:t>
      </w:r>
    </w:p>
    <w:p w14:paraId="4083C19B" w14:textId="77777777" w:rsidR="0037223F" w:rsidRPr="00AA689F" w:rsidRDefault="0037223F" w:rsidP="0025481F">
      <w:pPr>
        <w:ind w:firstLine="567"/>
        <w:rPr>
          <w:rFonts w:ascii="Arial" w:hAnsi="Arial" w:cs="Arial"/>
          <w:sz w:val="20"/>
          <w:szCs w:val="20"/>
        </w:rPr>
      </w:pPr>
      <w:r w:rsidRPr="00AA689F">
        <w:rPr>
          <w:rFonts w:ascii="Arial" w:hAnsi="Arial" w:cs="Arial"/>
          <w:sz w:val="20"/>
          <w:szCs w:val="20"/>
        </w:rPr>
        <w:t>Stavebníkem není fyzická osoba podnikající.</w:t>
      </w:r>
    </w:p>
    <w:p w14:paraId="19A72FBA" w14:textId="77777777" w:rsidR="0037223F" w:rsidRPr="00AA689F" w:rsidRDefault="0037223F" w:rsidP="0025481F">
      <w:pPr>
        <w:pStyle w:val="Nadpisa"/>
        <w:rPr>
          <w:rFonts w:ascii="Arial" w:hAnsi="Arial" w:cs="Arial"/>
          <w:sz w:val="20"/>
          <w:szCs w:val="20"/>
        </w:rPr>
      </w:pPr>
      <w:r w:rsidRPr="00AA689F">
        <w:rPr>
          <w:rFonts w:ascii="Arial" w:hAnsi="Arial" w:cs="Arial"/>
          <w:sz w:val="20"/>
          <w:szCs w:val="20"/>
        </w:rPr>
        <w:br/>
        <w:t xml:space="preserve">c) obchodní firma nebo název, </w:t>
      </w:r>
      <w:r>
        <w:rPr>
          <w:rFonts w:ascii="Arial" w:hAnsi="Arial" w:cs="Arial"/>
          <w:sz w:val="20"/>
          <w:szCs w:val="20"/>
        </w:rPr>
        <w:t>identifikační číslo osoby</w:t>
      </w:r>
      <w:r w:rsidRPr="00AA689F">
        <w:rPr>
          <w:rFonts w:ascii="Arial" w:hAnsi="Arial" w:cs="Arial"/>
          <w:sz w:val="20"/>
          <w:szCs w:val="20"/>
        </w:rPr>
        <w:t xml:space="preserve">, </w:t>
      </w:r>
      <w:r>
        <w:rPr>
          <w:rFonts w:ascii="Arial" w:hAnsi="Arial" w:cs="Arial"/>
          <w:sz w:val="20"/>
          <w:szCs w:val="20"/>
        </w:rPr>
        <w:t>adresa sídla (právnická osoba)</w:t>
      </w:r>
    </w:p>
    <w:p w14:paraId="3DDEB2EF" w14:textId="77777777" w:rsidR="0037223F" w:rsidRPr="00172F64" w:rsidRDefault="0037223F" w:rsidP="0025481F">
      <w:pPr>
        <w:pStyle w:val="Zkladntext"/>
        <w:spacing w:line="240" w:lineRule="exact"/>
        <w:ind w:left="567"/>
        <w:rPr>
          <w:rFonts w:ascii="Arial" w:hAnsi="Arial" w:cs="Arial"/>
          <w:color w:val="auto"/>
          <w:sz w:val="20"/>
          <w:szCs w:val="20"/>
        </w:rPr>
      </w:pPr>
      <w:r w:rsidRPr="00240E7A">
        <w:rPr>
          <w:rFonts w:ascii="Arial" w:hAnsi="Arial" w:cs="Arial"/>
          <w:sz w:val="20"/>
          <w:szCs w:val="20"/>
        </w:rPr>
        <w:br/>
      </w:r>
      <w:r>
        <w:rPr>
          <w:rFonts w:ascii="Arial" w:hAnsi="Arial" w:cs="Arial"/>
          <w:color w:val="auto"/>
          <w:sz w:val="20"/>
          <w:szCs w:val="20"/>
        </w:rPr>
        <w:t>Město Třeboň</w:t>
      </w:r>
    </w:p>
    <w:p w14:paraId="238355CA" w14:textId="77777777" w:rsidR="0037223F" w:rsidRPr="00172F64" w:rsidRDefault="0037223F" w:rsidP="0025481F">
      <w:pPr>
        <w:pStyle w:val="Zkladntext"/>
        <w:spacing w:line="240" w:lineRule="exact"/>
        <w:ind w:firstLine="567"/>
        <w:rPr>
          <w:rFonts w:ascii="Arial" w:hAnsi="Arial" w:cs="Arial"/>
          <w:color w:val="auto"/>
          <w:sz w:val="20"/>
          <w:szCs w:val="20"/>
        </w:rPr>
      </w:pPr>
      <w:r>
        <w:rPr>
          <w:rFonts w:ascii="Arial" w:hAnsi="Arial" w:cs="Arial"/>
          <w:color w:val="auto"/>
          <w:sz w:val="20"/>
          <w:szCs w:val="20"/>
        </w:rPr>
        <w:t>Palackého náměstí 46, Třeboň II</w:t>
      </w:r>
    </w:p>
    <w:p w14:paraId="007EED7E" w14:textId="77777777" w:rsidR="0037223F" w:rsidRPr="00172F64" w:rsidRDefault="0037223F" w:rsidP="0025481F">
      <w:pPr>
        <w:pStyle w:val="Zkladntext"/>
        <w:spacing w:line="240" w:lineRule="exact"/>
        <w:ind w:firstLine="567"/>
        <w:rPr>
          <w:rFonts w:ascii="Arial" w:hAnsi="Arial" w:cs="Arial"/>
          <w:color w:val="auto"/>
          <w:sz w:val="20"/>
          <w:szCs w:val="20"/>
        </w:rPr>
      </w:pPr>
      <w:r>
        <w:rPr>
          <w:rFonts w:ascii="Arial" w:hAnsi="Arial" w:cs="Arial"/>
          <w:color w:val="auto"/>
          <w:sz w:val="20"/>
          <w:szCs w:val="20"/>
        </w:rPr>
        <w:t>379 01 Třeboň</w:t>
      </w:r>
    </w:p>
    <w:p w14:paraId="2069BCB6" w14:textId="77777777" w:rsidR="0037223F" w:rsidRPr="00172F64" w:rsidRDefault="0037223F" w:rsidP="0025481F">
      <w:pPr>
        <w:pStyle w:val="Zkladntext"/>
        <w:spacing w:line="240" w:lineRule="exact"/>
        <w:ind w:firstLine="567"/>
        <w:rPr>
          <w:rFonts w:ascii="Arial" w:hAnsi="Arial" w:cs="Arial"/>
          <w:color w:val="auto"/>
          <w:sz w:val="20"/>
          <w:szCs w:val="20"/>
        </w:rPr>
      </w:pPr>
    </w:p>
    <w:p w14:paraId="137965F7" w14:textId="77777777" w:rsidR="0037223F" w:rsidRPr="00172F64" w:rsidRDefault="0037223F" w:rsidP="0025481F">
      <w:pPr>
        <w:pStyle w:val="Zkladntext"/>
        <w:spacing w:line="240" w:lineRule="exact"/>
        <w:ind w:firstLine="567"/>
        <w:rPr>
          <w:rStyle w:val="Siln"/>
          <w:rFonts w:ascii="Arial" w:hAnsi="Arial" w:cs="Arial"/>
          <w:color w:val="auto"/>
          <w:sz w:val="22"/>
          <w:szCs w:val="22"/>
        </w:rPr>
      </w:pPr>
      <w:r w:rsidRPr="00172F64">
        <w:rPr>
          <w:rFonts w:ascii="Arial" w:hAnsi="Arial" w:cs="Arial"/>
          <w:color w:val="auto"/>
          <w:sz w:val="20"/>
          <w:szCs w:val="20"/>
        </w:rPr>
        <w:t xml:space="preserve">IČ: </w:t>
      </w:r>
      <w:r>
        <w:rPr>
          <w:rFonts w:ascii="Arial" w:hAnsi="Arial" w:cs="Arial"/>
          <w:color w:val="auto"/>
          <w:sz w:val="20"/>
          <w:szCs w:val="20"/>
        </w:rPr>
        <w:t>00247618</w:t>
      </w:r>
      <w:r w:rsidRPr="00172F64">
        <w:rPr>
          <w:rFonts w:ascii="Arial" w:hAnsi="Arial" w:cs="Arial"/>
          <w:color w:val="auto"/>
          <w:sz w:val="20"/>
          <w:szCs w:val="20"/>
        </w:rPr>
        <w:t xml:space="preserve">    DIČ: CZ</w:t>
      </w:r>
      <w:r>
        <w:rPr>
          <w:rFonts w:ascii="Arial" w:hAnsi="Arial" w:cs="Arial"/>
          <w:color w:val="auto"/>
          <w:sz w:val="20"/>
          <w:szCs w:val="20"/>
        </w:rPr>
        <w:t>00247618</w:t>
      </w:r>
    </w:p>
    <w:p w14:paraId="33497D86" w14:textId="77777777" w:rsidR="0037223F" w:rsidRPr="00712EF6" w:rsidRDefault="0037223F" w:rsidP="0025481F">
      <w:pPr>
        <w:pStyle w:val="Nadpis1"/>
        <w:rPr>
          <w:rFonts w:ascii="Arial" w:hAnsi="Arial" w:cs="Arial"/>
          <w:sz w:val="24"/>
          <w:szCs w:val="24"/>
        </w:rPr>
      </w:pPr>
      <w:r w:rsidRPr="00712EF6">
        <w:rPr>
          <w:rFonts w:ascii="Arial" w:hAnsi="Arial" w:cs="Arial"/>
          <w:sz w:val="24"/>
          <w:szCs w:val="24"/>
        </w:rPr>
        <w:t>A.1.3 Údaje o zpracovateli projektové dokumentace</w:t>
      </w:r>
    </w:p>
    <w:p w14:paraId="25615622" w14:textId="77777777" w:rsidR="0037223F" w:rsidRDefault="0037223F" w:rsidP="0025481F">
      <w:pPr>
        <w:pStyle w:val="Nadpisa"/>
        <w:rPr>
          <w:rFonts w:ascii="Arial" w:hAnsi="Arial" w:cs="Arial"/>
          <w:sz w:val="20"/>
          <w:szCs w:val="20"/>
        </w:rPr>
      </w:pPr>
      <w:r w:rsidRPr="00AA689F">
        <w:rPr>
          <w:rFonts w:ascii="Arial" w:hAnsi="Arial" w:cs="Arial"/>
          <w:sz w:val="20"/>
          <w:szCs w:val="20"/>
        </w:rPr>
        <w:t>a) jméno, příjmení, obchodní firma, IČ, bylo-li přiděleno, místo podnikání (fyzická osoba podnikající) nebo obchodní firma nebo název, IČ, adresa sídla (právnická osoba),</w:t>
      </w:r>
    </w:p>
    <w:p w14:paraId="22322D62" w14:textId="77777777" w:rsidR="0037223F" w:rsidRDefault="0037223F" w:rsidP="0025481F">
      <w:pPr>
        <w:pStyle w:val="Nadpisa"/>
        <w:ind w:left="567"/>
        <w:rPr>
          <w:rFonts w:ascii="Arial" w:hAnsi="Arial" w:cs="Arial"/>
          <w:b w:val="0"/>
          <w:bCs w:val="0"/>
          <w:sz w:val="20"/>
          <w:szCs w:val="20"/>
        </w:rPr>
      </w:pPr>
      <w:r w:rsidRPr="00AA689F">
        <w:rPr>
          <w:rFonts w:ascii="Arial" w:hAnsi="Arial" w:cs="Arial"/>
          <w:sz w:val="20"/>
          <w:szCs w:val="20"/>
        </w:rPr>
        <w:br/>
      </w:r>
      <w:r w:rsidR="00713561">
        <w:rPr>
          <w:rFonts w:ascii="Arial" w:hAnsi="Arial" w:cs="Arial"/>
          <w:b w:val="0"/>
          <w:bCs w:val="0"/>
          <w:sz w:val="20"/>
          <w:szCs w:val="20"/>
        </w:rPr>
        <w:t>JPS J. Hradec</w:t>
      </w:r>
      <w:r w:rsidRPr="00AA689F">
        <w:rPr>
          <w:rFonts w:ascii="Arial" w:hAnsi="Arial" w:cs="Arial"/>
          <w:b w:val="0"/>
          <w:bCs w:val="0"/>
          <w:sz w:val="20"/>
          <w:szCs w:val="20"/>
        </w:rPr>
        <w:t xml:space="preserve"> s.r.o.</w:t>
      </w:r>
      <w:r w:rsidRPr="00AA689F">
        <w:rPr>
          <w:rFonts w:ascii="Arial" w:hAnsi="Arial" w:cs="Arial"/>
          <w:b w:val="0"/>
          <w:bCs w:val="0"/>
          <w:sz w:val="20"/>
          <w:szCs w:val="20"/>
        </w:rPr>
        <w:br/>
      </w:r>
      <w:r>
        <w:rPr>
          <w:rFonts w:ascii="Arial" w:hAnsi="Arial" w:cs="Arial"/>
          <w:b w:val="0"/>
          <w:bCs w:val="0"/>
          <w:sz w:val="20"/>
          <w:szCs w:val="20"/>
        </w:rPr>
        <w:t xml:space="preserve">IČ: 26035138      DIČ: CZ26035138  </w:t>
      </w:r>
      <w:r w:rsidRPr="00AA689F">
        <w:rPr>
          <w:rFonts w:ascii="Arial" w:hAnsi="Arial" w:cs="Arial"/>
          <w:b w:val="0"/>
          <w:bCs w:val="0"/>
          <w:sz w:val="20"/>
          <w:szCs w:val="20"/>
        </w:rPr>
        <w:br/>
      </w:r>
      <w:r w:rsidR="00713561">
        <w:rPr>
          <w:rFonts w:ascii="Arial" w:hAnsi="Arial" w:cs="Arial"/>
          <w:b w:val="0"/>
          <w:bCs w:val="0"/>
          <w:sz w:val="20"/>
          <w:szCs w:val="20"/>
        </w:rPr>
        <w:t>sídlo: Karlov 37/IV</w:t>
      </w:r>
      <w:r w:rsidRPr="00AA689F">
        <w:rPr>
          <w:rFonts w:ascii="Arial" w:hAnsi="Arial" w:cs="Arial"/>
          <w:b w:val="0"/>
          <w:bCs w:val="0"/>
          <w:sz w:val="20"/>
          <w:szCs w:val="20"/>
        </w:rPr>
        <w:t>, 377 01 Jindřichův Hradec</w:t>
      </w:r>
    </w:p>
    <w:p w14:paraId="7A03CE52" w14:textId="77777777" w:rsidR="00713561" w:rsidRDefault="00713561" w:rsidP="0025481F">
      <w:pPr>
        <w:pStyle w:val="Nadpisa"/>
        <w:ind w:left="567"/>
        <w:rPr>
          <w:rFonts w:ascii="Arial" w:hAnsi="Arial" w:cs="Arial"/>
          <w:b w:val="0"/>
          <w:bCs w:val="0"/>
          <w:sz w:val="20"/>
          <w:szCs w:val="20"/>
        </w:rPr>
      </w:pPr>
      <w:r>
        <w:rPr>
          <w:rFonts w:ascii="Arial" w:hAnsi="Arial" w:cs="Arial"/>
          <w:b w:val="0"/>
          <w:bCs w:val="0"/>
          <w:sz w:val="20"/>
          <w:szCs w:val="20"/>
        </w:rPr>
        <w:t xml:space="preserve">adresa provozovny: </w:t>
      </w:r>
      <w:proofErr w:type="spellStart"/>
      <w:r>
        <w:rPr>
          <w:rFonts w:ascii="Arial" w:hAnsi="Arial" w:cs="Arial"/>
          <w:b w:val="0"/>
          <w:bCs w:val="0"/>
          <w:sz w:val="20"/>
          <w:szCs w:val="20"/>
        </w:rPr>
        <w:t>Jarošovská</w:t>
      </w:r>
      <w:proofErr w:type="spellEnd"/>
      <w:r>
        <w:rPr>
          <w:rFonts w:ascii="Arial" w:hAnsi="Arial" w:cs="Arial"/>
          <w:b w:val="0"/>
          <w:bCs w:val="0"/>
          <w:sz w:val="20"/>
          <w:szCs w:val="20"/>
        </w:rPr>
        <w:t xml:space="preserve"> 1126/II, 377 01 Jindřichův Hradec</w:t>
      </w:r>
    </w:p>
    <w:p w14:paraId="7F0F0D71" w14:textId="77777777" w:rsidR="0037223F" w:rsidRPr="00240E7A" w:rsidRDefault="0037223F" w:rsidP="0025481F">
      <w:pPr>
        <w:pStyle w:val="Nadpisa"/>
        <w:ind w:left="567"/>
        <w:rPr>
          <w:rFonts w:ascii="Arial" w:hAnsi="Arial" w:cs="Arial"/>
          <w:b w:val="0"/>
          <w:bCs w:val="0"/>
          <w:sz w:val="20"/>
          <w:szCs w:val="20"/>
        </w:rPr>
      </w:pPr>
      <w:r>
        <w:rPr>
          <w:rFonts w:ascii="Arial" w:hAnsi="Arial" w:cs="Arial"/>
          <w:b w:val="0"/>
          <w:bCs w:val="0"/>
          <w:sz w:val="20"/>
          <w:szCs w:val="20"/>
        </w:rPr>
        <w:t>Zastoupená: jednatelem Ing. Milanem Špulákem</w:t>
      </w:r>
    </w:p>
    <w:p w14:paraId="7F83B4FD" w14:textId="77777777" w:rsidR="0037223F" w:rsidRPr="00AA689F" w:rsidRDefault="0037223F" w:rsidP="0025481F">
      <w:pPr>
        <w:pStyle w:val="Zkladntextodsazen"/>
        <w:ind w:left="0"/>
        <w:jc w:val="left"/>
        <w:rPr>
          <w:rFonts w:ascii="Arial" w:hAnsi="Arial" w:cs="Arial"/>
          <w:color w:val="FF0000"/>
        </w:rPr>
      </w:pPr>
    </w:p>
    <w:p w14:paraId="7AC3415F" w14:textId="77777777" w:rsidR="0037223F" w:rsidRPr="00AA689F" w:rsidRDefault="0037223F" w:rsidP="0025481F">
      <w:pPr>
        <w:pStyle w:val="Nadpisa"/>
        <w:rPr>
          <w:rFonts w:ascii="Arial" w:hAnsi="Arial" w:cs="Arial"/>
          <w:sz w:val="20"/>
          <w:szCs w:val="20"/>
        </w:rPr>
      </w:pPr>
      <w:r w:rsidRPr="00AA689F">
        <w:rPr>
          <w:rFonts w:ascii="Arial" w:hAnsi="Arial" w:cs="Arial"/>
          <w:sz w:val="20"/>
          <w:szCs w:val="20"/>
        </w:rPr>
        <w:t>b) 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14:paraId="2FAFD645" w14:textId="77777777" w:rsidR="0037223F" w:rsidRPr="00AA689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i/>
          <w:iCs/>
          <w:sz w:val="20"/>
          <w:szCs w:val="20"/>
          <w:lang w:eastAsia="cs-CZ"/>
        </w:rPr>
      </w:pPr>
    </w:p>
    <w:p w14:paraId="07BBD92E" w14:textId="77777777" w:rsidR="0037223F" w:rsidRPr="00AA689F"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rPr>
      </w:pPr>
      <w:r w:rsidRPr="00AA689F">
        <w:rPr>
          <w:rFonts w:ascii="Arial" w:hAnsi="Arial" w:cs="Arial"/>
          <w:sz w:val="20"/>
          <w:szCs w:val="20"/>
        </w:rPr>
        <w:tab/>
        <w:t>Ing. Milan Špulák, registr. v ČKAIT č. 0100074</w:t>
      </w:r>
    </w:p>
    <w:p w14:paraId="4C877175" w14:textId="77777777" w:rsidR="0037223F" w:rsidRPr="00AA689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031874BE" w14:textId="77777777" w:rsidR="0037223F" w:rsidRPr="00AA689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AA689F">
        <w:rPr>
          <w:rFonts w:ascii="Arial" w:hAnsi="Arial" w:cs="Arial"/>
          <w:b/>
          <w:bCs/>
          <w:sz w:val="20"/>
          <w:szCs w:val="20"/>
          <w:lang w:eastAsia="cs-CZ"/>
        </w:rPr>
        <w:lastRenderedPageBreak/>
        <w:br/>
        <w:t>c)  jména a příjmení projektantů jednotlivých částí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14:paraId="5C434B54" w14:textId="77777777" w:rsidR="0037223F" w:rsidRPr="00AA689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1CADB91A" w14:textId="77777777" w:rsidR="0037223F" w:rsidRPr="003017F7"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Arial" w:hAnsi="Arial" w:cs="Arial"/>
          <w:sz w:val="20"/>
          <w:szCs w:val="20"/>
        </w:rPr>
      </w:pPr>
    </w:p>
    <w:p w14:paraId="4FA2CDEC" w14:textId="77777777" w:rsidR="0037223F" w:rsidRDefault="004465C7" w:rsidP="0025481F">
      <w:pPr>
        <w:ind w:left="567"/>
        <w:contextualSpacing/>
        <w:rPr>
          <w:rFonts w:ascii="Arial" w:hAnsi="Arial" w:cs="Arial"/>
          <w:sz w:val="20"/>
          <w:szCs w:val="20"/>
          <w:lang w:eastAsia="cs-CZ"/>
        </w:rPr>
      </w:pPr>
      <w:r>
        <w:rPr>
          <w:rFonts w:ascii="Arial" w:hAnsi="Arial" w:cs="Arial"/>
          <w:sz w:val="20"/>
          <w:szCs w:val="20"/>
          <w:lang w:eastAsia="cs-CZ"/>
        </w:rPr>
        <w:t xml:space="preserve">SO 02 </w:t>
      </w:r>
      <w:r w:rsidR="0037223F">
        <w:rPr>
          <w:rFonts w:ascii="Arial" w:hAnsi="Arial" w:cs="Arial"/>
          <w:sz w:val="20"/>
          <w:szCs w:val="20"/>
          <w:lang w:eastAsia="cs-CZ"/>
        </w:rPr>
        <w:t xml:space="preserve">Sadové úpravy – Ing. Miroslava </w:t>
      </w:r>
      <w:proofErr w:type="spellStart"/>
      <w:r w:rsidR="0037223F">
        <w:rPr>
          <w:rFonts w:ascii="Arial" w:hAnsi="Arial" w:cs="Arial"/>
          <w:sz w:val="20"/>
          <w:szCs w:val="20"/>
          <w:lang w:eastAsia="cs-CZ"/>
        </w:rPr>
        <w:t>Cimbůrková</w:t>
      </w:r>
      <w:proofErr w:type="spellEnd"/>
    </w:p>
    <w:p w14:paraId="33C2A868" w14:textId="77777777" w:rsidR="004465C7" w:rsidRDefault="004465C7" w:rsidP="0025481F">
      <w:pPr>
        <w:ind w:left="567"/>
        <w:contextualSpacing/>
        <w:rPr>
          <w:rFonts w:ascii="Arial" w:hAnsi="Arial" w:cs="Arial"/>
          <w:sz w:val="20"/>
          <w:szCs w:val="20"/>
          <w:lang w:eastAsia="cs-CZ"/>
        </w:rPr>
      </w:pPr>
      <w:r>
        <w:rPr>
          <w:rFonts w:ascii="Arial" w:hAnsi="Arial" w:cs="Arial"/>
          <w:sz w:val="20"/>
          <w:szCs w:val="20"/>
          <w:lang w:eastAsia="cs-CZ"/>
        </w:rPr>
        <w:t xml:space="preserve">SO 03 Komunikace – WAY </w:t>
      </w:r>
      <w:proofErr w:type="spellStart"/>
      <w:r>
        <w:rPr>
          <w:rFonts w:ascii="Arial" w:hAnsi="Arial" w:cs="Arial"/>
          <w:sz w:val="20"/>
          <w:szCs w:val="20"/>
          <w:lang w:eastAsia="cs-CZ"/>
        </w:rPr>
        <w:t>project</w:t>
      </w:r>
      <w:proofErr w:type="spellEnd"/>
      <w:r>
        <w:rPr>
          <w:rFonts w:ascii="Arial" w:hAnsi="Arial" w:cs="Arial"/>
          <w:sz w:val="20"/>
          <w:szCs w:val="20"/>
          <w:lang w:eastAsia="cs-CZ"/>
        </w:rPr>
        <w:t xml:space="preserve"> s. r. o. </w:t>
      </w:r>
    </w:p>
    <w:p w14:paraId="4DC3772C" w14:textId="77777777" w:rsidR="0037223F" w:rsidRPr="003017F7" w:rsidRDefault="0037223F" w:rsidP="0025481F">
      <w:pPr>
        <w:rPr>
          <w:rFonts w:ascii="Arial" w:hAnsi="Arial" w:cs="Arial"/>
          <w:color w:val="365F91"/>
          <w:sz w:val="20"/>
          <w:szCs w:val="20"/>
        </w:rPr>
      </w:pPr>
    </w:p>
    <w:p w14:paraId="5EBFA135" w14:textId="77777777" w:rsidR="0037223F" w:rsidRPr="001E7DD4" w:rsidRDefault="0037223F" w:rsidP="0025481F">
      <w:pPr>
        <w:pStyle w:val="Nadpis2"/>
        <w:jc w:val="left"/>
        <w:rPr>
          <w:rFonts w:ascii="Arial" w:hAnsi="Arial" w:cs="Arial"/>
          <w:i w:val="0"/>
          <w:iCs w:val="0"/>
          <w:color w:val="365F91"/>
          <w:sz w:val="24"/>
          <w:szCs w:val="24"/>
          <w:u w:val="none"/>
          <w:lang w:eastAsia="en-US"/>
        </w:rPr>
      </w:pPr>
    </w:p>
    <w:p w14:paraId="7898605E" w14:textId="77777777" w:rsidR="0037223F" w:rsidRPr="001E7DD4" w:rsidRDefault="0037223F" w:rsidP="0025481F">
      <w:pPr>
        <w:pStyle w:val="Nadpis2"/>
        <w:jc w:val="left"/>
        <w:rPr>
          <w:rFonts w:ascii="Arial" w:hAnsi="Arial" w:cs="Arial"/>
          <w:i w:val="0"/>
          <w:iCs w:val="0"/>
          <w:color w:val="365F91"/>
          <w:sz w:val="24"/>
          <w:szCs w:val="24"/>
          <w:lang w:eastAsia="en-US"/>
        </w:rPr>
      </w:pPr>
      <w:r w:rsidRPr="001E7DD4">
        <w:rPr>
          <w:rFonts w:ascii="Arial" w:hAnsi="Arial" w:cs="Arial"/>
          <w:i w:val="0"/>
          <w:iCs w:val="0"/>
          <w:color w:val="365F91"/>
          <w:sz w:val="24"/>
          <w:szCs w:val="24"/>
          <w:lang w:eastAsia="en-US"/>
        </w:rPr>
        <w:t>A.2 Členění stavby na objekty a technická a technologická zařízení</w:t>
      </w:r>
    </w:p>
    <w:p w14:paraId="08B5E87E" w14:textId="77777777" w:rsidR="0037223F" w:rsidRDefault="0037223F" w:rsidP="0025481F">
      <w:pPr>
        <w:pStyle w:val="Zkladntext"/>
        <w:ind w:left="567"/>
        <w:rPr>
          <w:rFonts w:ascii="Arial" w:hAnsi="Arial" w:cs="Arial"/>
          <w:sz w:val="20"/>
          <w:szCs w:val="20"/>
          <w:lang w:eastAsia="en-US"/>
        </w:rPr>
      </w:pPr>
      <w:r w:rsidRPr="00712EF6">
        <w:rPr>
          <w:rFonts w:ascii="Arial" w:hAnsi="Arial" w:cs="Arial"/>
          <w:sz w:val="20"/>
          <w:szCs w:val="20"/>
          <w:lang w:eastAsia="en-US"/>
        </w:rPr>
        <w:t xml:space="preserve">Stavba </w:t>
      </w:r>
      <w:r w:rsidR="001B5F9C">
        <w:rPr>
          <w:rFonts w:ascii="Arial" w:hAnsi="Arial" w:cs="Arial"/>
          <w:sz w:val="20"/>
          <w:szCs w:val="20"/>
          <w:lang w:eastAsia="en-US"/>
        </w:rPr>
        <w:t>je</w:t>
      </w:r>
      <w:r w:rsidRPr="00712EF6">
        <w:rPr>
          <w:rFonts w:ascii="Arial" w:hAnsi="Arial" w:cs="Arial"/>
          <w:sz w:val="20"/>
          <w:szCs w:val="20"/>
          <w:lang w:eastAsia="en-US"/>
        </w:rPr>
        <w:t xml:space="preserve"> členěna na objekty a technická a technologická zařízení.</w:t>
      </w:r>
    </w:p>
    <w:p w14:paraId="45A4E471" w14:textId="77777777" w:rsidR="001B5F9C" w:rsidRDefault="001B5F9C" w:rsidP="0025481F">
      <w:pPr>
        <w:pStyle w:val="Zkladntext"/>
        <w:ind w:left="567"/>
        <w:rPr>
          <w:rFonts w:ascii="Arial" w:hAnsi="Arial" w:cs="Arial"/>
          <w:sz w:val="20"/>
          <w:szCs w:val="20"/>
          <w:lang w:eastAsia="en-US"/>
        </w:rPr>
      </w:pPr>
    </w:p>
    <w:p w14:paraId="61DCA581" w14:textId="77777777" w:rsidR="0037223F" w:rsidRDefault="001B5F9C" w:rsidP="0025481F">
      <w:pPr>
        <w:pStyle w:val="Zkladntext"/>
        <w:ind w:left="567"/>
        <w:rPr>
          <w:rFonts w:ascii="Arial" w:hAnsi="Arial" w:cs="Arial"/>
          <w:sz w:val="20"/>
          <w:szCs w:val="20"/>
          <w:lang w:eastAsia="en-US"/>
        </w:rPr>
      </w:pPr>
      <w:r>
        <w:rPr>
          <w:rFonts w:ascii="Arial" w:hAnsi="Arial" w:cs="Arial"/>
          <w:sz w:val="20"/>
          <w:szCs w:val="20"/>
          <w:lang w:eastAsia="en-US"/>
        </w:rPr>
        <w:t xml:space="preserve">SO 01 </w:t>
      </w:r>
      <w:r w:rsidR="00D15454">
        <w:rPr>
          <w:rFonts w:ascii="Arial" w:hAnsi="Arial" w:cs="Arial"/>
          <w:sz w:val="20"/>
          <w:szCs w:val="20"/>
          <w:lang w:eastAsia="en-US"/>
        </w:rPr>
        <w:t>–</w:t>
      </w:r>
      <w:r>
        <w:rPr>
          <w:rFonts w:ascii="Arial" w:hAnsi="Arial" w:cs="Arial"/>
          <w:sz w:val="20"/>
          <w:szCs w:val="20"/>
          <w:lang w:eastAsia="en-US"/>
        </w:rPr>
        <w:t xml:space="preserve"> </w:t>
      </w:r>
      <w:r w:rsidR="00D15454">
        <w:rPr>
          <w:rFonts w:ascii="Arial" w:hAnsi="Arial" w:cs="Arial"/>
          <w:sz w:val="20"/>
          <w:szCs w:val="20"/>
          <w:lang w:eastAsia="en-US"/>
        </w:rPr>
        <w:t>Oprava zídky a osazení zábradlí</w:t>
      </w:r>
    </w:p>
    <w:p w14:paraId="68C639A0" w14:textId="77777777" w:rsidR="0037223F" w:rsidRDefault="001B5F9C" w:rsidP="0025481F">
      <w:pPr>
        <w:pStyle w:val="Zkladntext"/>
        <w:ind w:left="567"/>
        <w:rPr>
          <w:rFonts w:ascii="Arial" w:hAnsi="Arial" w:cs="Arial"/>
          <w:sz w:val="20"/>
          <w:szCs w:val="20"/>
          <w:lang w:eastAsia="en-US"/>
        </w:rPr>
      </w:pPr>
      <w:r>
        <w:rPr>
          <w:rFonts w:ascii="Arial" w:hAnsi="Arial" w:cs="Arial"/>
          <w:sz w:val="20"/>
          <w:szCs w:val="20"/>
          <w:lang w:eastAsia="en-US"/>
        </w:rPr>
        <w:t xml:space="preserve">SO 02 </w:t>
      </w:r>
      <w:r w:rsidR="00D15454">
        <w:rPr>
          <w:rFonts w:ascii="Arial" w:hAnsi="Arial" w:cs="Arial"/>
          <w:sz w:val="20"/>
          <w:szCs w:val="20"/>
          <w:lang w:eastAsia="en-US"/>
        </w:rPr>
        <w:t>–</w:t>
      </w:r>
      <w:r>
        <w:rPr>
          <w:rFonts w:ascii="Arial" w:hAnsi="Arial" w:cs="Arial"/>
          <w:sz w:val="20"/>
          <w:szCs w:val="20"/>
          <w:lang w:eastAsia="en-US"/>
        </w:rPr>
        <w:t xml:space="preserve"> Sadové úpravy</w:t>
      </w:r>
      <w:r w:rsidR="00D15454">
        <w:rPr>
          <w:rFonts w:ascii="Arial" w:hAnsi="Arial" w:cs="Arial"/>
          <w:sz w:val="20"/>
          <w:szCs w:val="20"/>
          <w:lang w:eastAsia="en-US"/>
        </w:rPr>
        <w:t xml:space="preserve"> </w:t>
      </w:r>
    </w:p>
    <w:p w14:paraId="179DA152" w14:textId="77777777" w:rsidR="001B5F9C" w:rsidRPr="00712EF6" w:rsidRDefault="001B5F9C" w:rsidP="0025481F">
      <w:pPr>
        <w:pStyle w:val="Zkladntext"/>
        <w:ind w:left="567"/>
        <w:rPr>
          <w:rFonts w:ascii="Arial" w:hAnsi="Arial" w:cs="Arial"/>
          <w:sz w:val="20"/>
          <w:szCs w:val="20"/>
          <w:lang w:eastAsia="en-US"/>
        </w:rPr>
      </w:pPr>
      <w:r>
        <w:rPr>
          <w:rFonts w:ascii="Arial" w:hAnsi="Arial" w:cs="Arial"/>
          <w:sz w:val="20"/>
          <w:szCs w:val="20"/>
          <w:lang w:eastAsia="en-US"/>
        </w:rPr>
        <w:t xml:space="preserve">SO 03 </w:t>
      </w:r>
      <w:r w:rsidR="00D15454">
        <w:rPr>
          <w:rFonts w:ascii="Arial" w:hAnsi="Arial" w:cs="Arial"/>
          <w:sz w:val="20"/>
          <w:szCs w:val="20"/>
          <w:lang w:eastAsia="en-US"/>
        </w:rPr>
        <w:t>–</w:t>
      </w:r>
      <w:r>
        <w:rPr>
          <w:rFonts w:ascii="Arial" w:hAnsi="Arial" w:cs="Arial"/>
          <w:sz w:val="20"/>
          <w:szCs w:val="20"/>
          <w:lang w:eastAsia="en-US"/>
        </w:rPr>
        <w:t xml:space="preserve"> Komunikace</w:t>
      </w:r>
    </w:p>
    <w:p w14:paraId="15427360" w14:textId="77777777" w:rsidR="0037223F" w:rsidRPr="001E7DD4" w:rsidRDefault="0037223F" w:rsidP="0025481F">
      <w:pPr>
        <w:pStyle w:val="Zkladntext"/>
        <w:rPr>
          <w:rFonts w:ascii="Arial" w:hAnsi="Arial" w:cs="Arial"/>
          <w:u w:val="single"/>
          <w:lang w:eastAsia="en-US"/>
        </w:rPr>
      </w:pPr>
    </w:p>
    <w:p w14:paraId="3150E046" w14:textId="77777777" w:rsidR="0037223F" w:rsidRPr="001E7DD4" w:rsidRDefault="0037223F" w:rsidP="0025481F">
      <w:pPr>
        <w:pStyle w:val="Nadpis2"/>
        <w:jc w:val="left"/>
        <w:rPr>
          <w:rFonts w:ascii="Arial" w:hAnsi="Arial" w:cs="Arial"/>
          <w:i w:val="0"/>
          <w:iCs w:val="0"/>
          <w:color w:val="365F91"/>
          <w:sz w:val="24"/>
          <w:szCs w:val="24"/>
          <w:lang w:eastAsia="en-US"/>
        </w:rPr>
      </w:pPr>
      <w:r w:rsidRPr="001E7DD4">
        <w:rPr>
          <w:rFonts w:ascii="Arial" w:hAnsi="Arial" w:cs="Arial"/>
          <w:i w:val="0"/>
          <w:iCs w:val="0"/>
          <w:color w:val="365F91"/>
          <w:sz w:val="24"/>
          <w:szCs w:val="24"/>
          <w:lang w:eastAsia="en-US"/>
        </w:rPr>
        <w:t>A.3 Seznam vstupních podkladů</w:t>
      </w:r>
    </w:p>
    <w:p w14:paraId="06B8B254" w14:textId="77777777" w:rsidR="0037223F" w:rsidRPr="00E47DB9" w:rsidRDefault="0037223F" w:rsidP="00E47DB9">
      <w:pPr>
        <w:pStyle w:val="Zkladntext"/>
        <w:ind w:left="567"/>
        <w:rPr>
          <w:rFonts w:ascii="Arial" w:hAnsi="Arial" w:cs="Arial"/>
          <w:sz w:val="20"/>
          <w:szCs w:val="20"/>
          <w:lang w:eastAsia="en-US"/>
        </w:rPr>
      </w:pPr>
      <w:r>
        <w:rPr>
          <w:rFonts w:ascii="Arial" w:hAnsi="Arial" w:cs="Arial"/>
          <w:lang w:eastAsia="en-US"/>
        </w:rPr>
        <w:tab/>
      </w:r>
      <w:r w:rsidR="00713561">
        <w:rPr>
          <w:rFonts w:ascii="Arial" w:hAnsi="Arial" w:cs="Arial"/>
          <w:sz w:val="20"/>
          <w:szCs w:val="20"/>
          <w:lang w:eastAsia="en-US"/>
        </w:rPr>
        <w:t>Technická mapa investora</w:t>
      </w:r>
    </w:p>
    <w:p w14:paraId="769DEC45" w14:textId="77777777" w:rsidR="0037223F" w:rsidRPr="00E47DB9" w:rsidRDefault="0037223F" w:rsidP="00E47DB9">
      <w:pPr>
        <w:pStyle w:val="Zkladntext"/>
        <w:ind w:left="567"/>
        <w:rPr>
          <w:rFonts w:ascii="Arial" w:hAnsi="Arial" w:cs="Arial"/>
          <w:sz w:val="20"/>
          <w:szCs w:val="20"/>
          <w:lang w:eastAsia="en-US"/>
        </w:rPr>
      </w:pPr>
      <w:r w:rsidRPr="00E47DB9">
        <w:rPr>
          <w:rFonts w:ascii="Arial" w:hAnsi="Arial" w:cs="Arial"/>
          <w:sz w:val="20"/>
          <w:szCs w:val="20"/>
          <w:lang w:eastAsia="en-US"/>
        </w:rPr>
        <w:tab/>
        <w:t xml:space="preserve">Informace z </w:t>
      </w:r>
      <w:r w:rsidR="00713561">
        <w:rPr>
          <w:rFonts w:ascii="Arial" w:hAnsi="Arial" w:cs="Arial"/>
          <w:sz w:val="20"/>
          <w:szCs w:val="20"/>
          <w:lang w:eastAsia="en-US"/>
        </w:rPr>
        <w:t>ČUZK</w:t>
      </w:r>
    </w:p>
    <w:p w14:paraId="237E1645" w14:textId="77777777" w:rsidR="0037223F" w:rsidRPr="00712EF6" w:rsidRDefault="0037223F" w:rsidP="0025481F">
      <w:pPr>
        <w:pageBreakBefore/>
        <w:rPr>
          <w:rFonts w:ascii="Arial" w:hAnsi="Arial" w:cs="Arial"/>
          <w:b/>
          <w:bCs/>
          <w:i/>
          <w:iCs/>
          <w:sz w:val="28"/>
          <w:szCs w:val="28"/>
          <w:u w:val="single"/>
        </w:rPr>
      </w:pPr>
      <w:r w:rsidRPr="00712EF6">
        <w:rPr>
          <w:rFonts w:ascii="Arial" w:hAnsi="Arial" w:cs="Arial"/>
          <w:b/>
          <w:bCs/>
          <w:i/>
          <w:iCs/>
          <w:sz w:val="28"/>
          <w:szCs w:val="28"/>
          <w:u w:val="single"/>
        </w:rPr>
        <w:lastRenderedPageBreak/>
        <w:t>B - Souhrnná technická zpráva</w:t>
      </w:r>
    </w:p>
    <w:p w14:paraId="37290AA4" w14:textId="77777777" w:rsidR="0037223F" w:rsidRPr="00712EF6" w:rsidRDefault="0037223F" w:rsidP="0025481F">
      <w:pPr>
        <w:pStyle w:val="Nadpis2"/>
        <w:ind w:left="357" w:hanging="357"/>
        <w:jc w:val="left"/>
        <w:rPr>
          <w:rFonts w:ascii="Arial" w:hAnsi="Arial" w:cs="Arial"/>
          <w:i w:val="0"/>
          <w:iCs w:val="0"/>
          <w:color w:val="365F91"/>
          <w:sz w:val="28"/>
          <w:szCs w:val="28"/>
          <w:u w:val="none"/>
          <w:lang w:eastAsia="en-US"/>
        </w:rPr>
      </w:pPr>
    </w:p>
    <w:p w14:paraId="3C8A0A8C" w14:textId="77777777" w:rsidR="0037223F" w:rsidRPr="00952C43" w:rsidRDefault="0037223F" w:rsidP="0025481F">
      <w:pPr>
        <w:pStyle w:val="Nadpis2"/>
        <w:ind w:left="357" w:hanging="357"/>
        <w:jc w:val="left"/>
        <w:rPr>
          <w:rFonts w:ascii="Arial" w:hAnsi="Arial" w:cs="Arial"/>
          <w:i w:val="0"/>
          <w:iCs w:val="0"/>
          <w:color w:val="365F91"/>
          <w:sz w:val="24"/>
          <w:szCs w:val="24"/>
          <w:lang w:eastAsia="en-US"/>
        </w:rPr>
      </w:pPr>
      <w:r w:rsidRPr="00952C43">
        <w:rPr>
          <w:rFonts w:ascii="Arial" w:hAnsi="Arial" w:cs="Arial"/>
          <w:i w:val="0"/>
          <w:iCs w:val="0"/>
          <w:color w:val="365F91"/>
          <w:sz w:val="24"/>
          <w:szCs w:val="24"/>
          <w:lang w:eastAsia="en-US"/>
        </w:rPr>
        <w:t>B.1 Popis území stavby</w:t>
      </w:r>
    </w:p>
    <w:p w14:paraId="16C375F4" w14:textId="77777777" w:rsidR="0037223F" w:rsidRDefault="0037223F" w:rsidP="0025481F">
      <w:pPr>
        <w:pStyle w:val="Nadpisa"/>
        <w:rPr>
          <w:rFonts w:ascii="Arial" w:hAnsi="Arial" w:cs="Arial"/>
          <w:sz w:val="20"/>
          <w:szCs w:val="20"/>
        </w:rPr>
      </w:pPr>
      <w:r>
        <w:rPr>
          <w:rFonts w:ascii="Arial" w:hAnsi="Arial" w:cs="Arial"/>
          <w:sz w:val="20"/>
          <w:szCs w:val="20"/>
        </w:rPr>
        <w:br/>
      </w:r>
      <w:r w:rsidRPr="001E7DD4">
        <w:rPr>
          <w:rFonts w:ascii="Arial" w:hAnsi="Arial" w:cs="Arial"/>
          <w:sz w:val="20"/>
          <w:szCs w:val="20"/>
        </w:rPr>
        <w:t>a) charakteristika území a stavebního pozemku, zastavěné území a nezastavěné území, soulad navrhované stavby s charakterem území, dosavadní využití a zastavěnost území,</w:t>
      </w:r>
    </w:p>
    <w:p w14:paraId="6390C3FE" w14:textId="77777777" w:rsidR="00713561" w:rsidRDefault="00713561" w:rsidP="0025481F">
      <w:pPr>
        <w:pStyle w:val="Nadpisa"/>
        <w:tabs>
          <w:tab w:val="clear" w:pos="2268"/>
          <w:tab w:val="left" w:pos="567"/>
        </w:tabs>
        <w:rPr>
          <w:rFonts w:ascii="Arial" w:hAnsi="Arial" w:cs="Arial"/>
          <w:sz w:val="20"/>
          <w:szCs w:val="20"/>
        </w:rPr>
      </w:pPr>
      <w:r>
        <w:rPr>
          <w:rFonts w:ascii="Arial" w:hAnsi="Arial" w:cs="Arial"/>
          <w:sz w:val="20"/>
          <w:szCs w:val="20"/>
        </w:rPr>
        <w:tab/>
      </w:r>
      <w:r>
        <w:rPr>
          <w:rFonts w:ascii="Arial" w:hAnsi="Arial" w:cs="Arial"/>
          <w:b w:val="0"/>
          <w:sz w:val="20"/>
          <w:szCs w:val="20"/>
        </w:rPr>
        <w:t xml:space="preserve">Řešené území se nachází západně od Budějovické brány mezi Komenského sady a Zámeckým parkem v Třeboni. Jedná se o křižovatku ul. Sokolská a Jiráskova. </w:t>
      </w:r>
      <w:r w:rsidR="0037223F">
        <w:rPr>
          <w:rFonts w:ascii="Arial" w:hAnsi="Arial" w:cs="Arial"/>
          <w:sz w:val="20"/>
          <w:szCs w:val="20"/>
        </w:rPr>
        <w:tab/>
      </w:r>
    </w:p>
    <w:p w14:paraId="43BBC383" w14:textId="77777777" w:rsidR="0037223F" w:rsidRPr="006D0A9B" w:rsidRDefault="0037223F" w:rsidP="0025481F">
      <w:pPr>
        <w:pStyle w:val="Nadpisa"/>
        <w:tabs>
          <w:tab w:val="clear" w:pos="2268"/>
          <w:tab w:val="left" w:pos="567"/>
        </w:tabs>
        <w:rPr>
          <w:rFonts w:ascii="Arial" w:hAnsi="Arial" w:cs="Arial"/>
          <w:b w:val="0"/>
          <w:bCs w:val="0"/>
          <w:sz w:val="20"/>
          <w:szCs w:val="20"/>
        </w:rPr>
      </w:pPr>
    </w:p>
    <w:p w14:paraId="15484312" w14:textId="77777777" w:rsidR="0037223F" w:rsidRPr="006D0A9B" w:rsidRDefault="0037223F" w:rsidP="0025481F">
      <w:pPr>
        <w:pStyle w:val="Nadpisa"/>
        <w:rPr>
          <w:rFonts w:ascii="Arial" w:hAnsi="Arial" w:cs="Arial"/>
          <w:sz w:val="20"/>
          <w:szCs w:val="20"/>
        </w:rPr>
      </w:pPr>
      <w:r w:rsidRPr="006D0A9B">
        <w:rPr>
          <w:rFonts w:ascii="Arial" w:hAnsi="Arial" w:cs="Arial"/>
          <w:sz w:val="20"/>
          <w:szCs w:val="20"/>
        </w:rPr>
        <w:t>b) údaje o souladu stavby s územně plánovací dokumentací, s cíli a úkoly územního plánování, včetně informace o vyd</w:t>
      </w:r>
      <w:r>
        <w:rPr>
          <w:rFonts w:ascii="Arial" w:hAnsi="Arial" w:cs="Arial"/>
          <w:sz w:val="20"/>
          <w:szCs w:val="20"/>
        </w:rPr>
        <w:t>ané územně plánovací dokumentace,</w:t>
      </w:r>
      <w:r w:rsidRPr="006D0A9B">
        <w:rPr>
          <w:rFonts w:ascii="Arial" w:hAnsi="Arial" w:cs="Arial"/>
          <w:sz w:val="20"/>
          <w:szCs w:val="20"/>
        </w:rPr>
        <w:t xml:space="preserve"> </w:t>
      </w:r>
    </w:p>
    <w:p w14:paraId="1041D226" w14:textId="77777777" w:rsidR="0037223F" w:rsidRPr="003A0CD0" w:rsidRDefault="0037223F" w:rsidP="0025481F">
      <w:r>
        <w:rPr>
          <w:rFonts w:ascii="Arial" w:hAnsi="Arial" w:cs="Arial"/>
          <w:sz w:val="20"/>
          <w:szCs w:val="20"/>
        </w:rPr>
        <w:tab/>
      </w:r>
      <w:r w:rsidR="00713561">
        <w:rPr>
          <w:rFonts w:ascii="Arial" w:hAnsi="Arial" w:cs="Arial"/>
          <w:sz w:val="20"/>
          <w:szCs w:val="20"/>
        </w:rPr>
        <w:t xml:space="preserve">Nedojde k žádné změně daného území. </w:t>
      </w:r>
    </w:p>
    <w:p w14:paraId="4827AFA8" w14:textId="77777777" w:rsidR="0037223F" w:rsidRPr="006D0A9B" w:rsidRDefault="0037223F" w:rsidP="0025481F">
      <w:pPr>
        <w:pStyle w:val="Nadpisa"/>
        <w:rPr>
          <w:rFonts w:ascii="Arial" w:hAnsi="Arial" w:cs="Arial"/>
          <w:sz w:val="20"/>
          <w:szCs w:val="20"/>
        </w:rPr>
      </w:pPr>
      <w:r w:rsidRPr="006D0A9B">
        <w:rPr>
          <w:rFonts w:ascii="Arial" w:hAnsi="Arial" w:cs="Arial"/>
          <w:sz w:val="20"/>
          <w:szCs w:val="20"/>
        </w:rPr>
        <w:t xml:space="preserve">c) informace o vydaných rozhodnutích o povolení výjimky z obecných požadavku na využívání území, </w:t>
      </w:r>
    </w:p>
    <w:p w14:paraId="358A8E2F" w14:textId="77777777" w:rsidR="0037223F" w:rsidRPr="007C2BC4" w:rsidRDefault="0037223F" w:rsidP="0025481F">
      <w:pPr>
        <w:tabs>
          <w:tab w:val="left" w:pos="567"/>
        </w:tabs>
        <w:rPr>
          <w:rFonts w:ascii="Arial" w:hAnsi="Arial" w:cs="Arial"/>
          <w:sz w:val="20"/>
          <w:szCs w:val="20"/>
        </w:rPr>
      </w:pPr>
      <w:r w:rsidRPr="007C2BC4">
        <w:rPr>
          <w:rFonts w:ascii="Arial" w:hAnsi="Arial" w:cs="Arial"/>
          <w:sz w:val="20"/>
          <w:szCs w:val="20"/>
        </w:rPr>
        <w:tab/>
      </w:r>
      <w:r>
        <w:rPr>
          <w:rFonts w:ascii="Arial" w:hAnsi="Arial" w:cs="Arial"/>
          <w:sz w:val="20"/>
          <w:szCs w:val="20"/>
        </w:rPr>
        <w:t>Nejsou obsaženy.</w:t>
      </w:r>
    </w:p>
    <w:p w14:paraId="1F7D65DC" w14:textId="77777777" w:rsidR="0037223F" w:rsidRPr="006D0A9B" w:rsidRDefault="0037223F" w:rsidP="0025481F">
      <w:pPr>
        <w:pStyle w:val="Nadpisa"/>
        <w:rPr>
          <w:rFonts w:ascii="Arial" w:hAnsi="Arial" w:cs="Arial"/>
          <w:sz w:val="20"/>
          <w:szCs w:val="20"/>
        </w:rPr>
      </w:pPr>
      <w:r w:rsidRPr="006D0A9B">
        <w:rPr>
          <w:rFonts w:ascii="Arial" w:hAnsi="Arial" w:cs="Arial"/>
          <w:sz w:val="20"/>
          <w:szCs w:val="20"/>
        </w:rPr>
        <w:t xml:space="preserve">d) informace o tom, zda a v jakých částech dokumentace jsou zohledněny podmínky závazných stanovisek dotčených orgánů, </w:t>
      </w:r>
    </w:p>
    <w:p w14:paraId="28B97906" w14:textId="77777777" w:rsidR="0037223F" w:rsidRDefault="0037223F" w:rsidP="00E47DB9">
      <w:pPr>
        <w:pStyle w:val="Nadpisa"/>
        <w:tabs>
          <w:tab w:val="clear" w:pos="2268"/>
          <w:tab w:val="left" w:pos="567"/>
        </w:tabs>
        <w:rPr>
          <w:rFonts w:ascii="Arial" w:hAnsi="Arial" w:cs="Arial"/>
          <w:b w:val="0"/>
          <w:bCs w:val="0"/>
          <w:sz w:val="20"/>
          <w:szCs w:val="20"/>
        </w:rPr>
      </w:pPr>
      <w:r w:rsidRPr="00E47DB9">
        <w:rPr>
          <w:rFonts w:ascii="Arial" w:hAnsi="Arial" w:cs="Arial"/>
          <w:b w:val="0"/>
          <w:bCs w:val="0"/>
          <w:sz w:val="20"/>
          <w:szCs w:val="20"/>
        </w:rPr>
        <w:tab/>
        <w:t>Dokumentace bude uzpůsobována podmínkám závazných stanovisek dotčených orgánů v rámci schvalování v rámci stavebního řízení</w:t>
      </w:r>
      <w:r>
        <w:rPr>
          <w:rFonts w:ascii="Arial" w:hAnsi="Arial" w:cs="Arial"/>
          <w:b w:val="0"/>
          <w:bCs w:val="0"/>
          <w:sz w:val="20"/>
          <w:szCs w:val="20"/>
        </w:rPr>
        <w:t>.</w:t>
      </w:r>
    </w:p>
    <w:p w14:paraId="6E649552" w14:textId="77777777" w:rsidR="0037223F" w:rsidRPr="00E47DB9" w:rsidRDefault="0037223F" w:rsidP="00E47DB9">
      <w:pPr>
        <w:pStyle w:val="Nadpisa"/>
        <w:tabs>
          <w:tab w:val="clear" w:pos="2268"/>
          <w:tab w:val="left" w:pos="567"/>
        </w:tabs>
        <w:rPr>
          <w:rFonts w:ascii="Arial" w:hAnsi="Arial" w:cs="Arial"/>
          <w:b w:val="0"/>
          <w:bCs w:val="0"/>
          <w:sz w:val="20"/>
          <w:szCs w:val="20"/>
        </w:rPr>
      </w:pPr>
    </w:p>
    <w:p w14:paraId="23C16932" w14:textId="77777777" w:rsidR="0037223F" w:rsidRPr="001E7DD4" w:rsidRDefault="0037223F" w:rsidP="0025481F">
      <w:pPr>
        <w:pStyle w:val="Nadpisa"/>
        <w:rPr>
          <w:rFonts w:ascii="Arial" w:hAnsi="Arial" w:cs="Arial"/>
          <w:sz w:val="20"/>
          <w:szCs w:val="20"/>
        </w:rPr>
      </w:pPr>
      <w:r w:rsidRPr="001E7DD4">
        <w:rPr>
          <w:rFonts w:ascii="Arial" w:hAnsi="Arial" w:cs="Arial"/>
          <w:sz w:val="20"/>
          <w:szCs w:val="20"/>
        </w:rPr>
        <w:t>e) výčet a závěry provedených průzkumů a rozborů - geologický průzkum, hydrogeologický průzkum, stavebně historický průzkum apod.,</w:t>
      </w:r>
    </w:p>
    <w:p w14:paraId="4DED6720" w14:textId="77777777" w:rsidR="0037223F" w:rsidRPr="001E7DD4" w:rsidRDefault="0037223F" w:rsidP="0025481F">
      <w:pPr>
        <w:pStyle w:val="Nadpisa"/>
        <w:tabs>
          <w:tab w:val="clear" w:pos="2268"/>
          <w:tab w:val="left" w:pos="567"/>
        </w:tabs>
        <w:rPr>
          <w:rFonts w:ascii="Arial" w:hAnsi="Arial" w:cs="Arial"/>
          <w:b w:val="0"/>
          <w:bCs w:val="0"/>
          <w:sz w:val="20"/>
          <w:szCs w:val="20"/>
          <w:lang w:eastAsia="en-US"/>
        </w:rPr>
      </w:pPr>
      <w:r>
        <w:rPr>
          <w:rFonts w:ascii="Arial" w:hAnsi="Arial" w:cs="Arial"/>
          <w:b w:val="0"/>
          <w:bCs w:val="0"/>
          <w:sz w:val="20"/>
          <w:szCs w:val="20"/>
          <w:lang w:eastAsia="en-US"/>
        </w:rPr>
        <w:tab/>
        <w:t>Vycházelo se z místních informací.</w:t>
      </w:r>
    </w:p>
    <w:p w14:paraId="279A06CD" w14:textId="77777777" w:rsidR="0037223F" w:rsidRPr="001E7DD4" w:rsidRDefault="0037223F" w:rsidP="0025481F">
      <w:pPr>
        <w:pStyle w:val="Nadpisa"/>
        <w:rPr>
          <w:rFonts w:ascii="Arial" w:hAnsi="Arial" w:cs="Arial"/>
          <w:sz w:val="20"/>
          <w:szCs w:val="20"/>
        </w:rPr>
      </w:pPr>
    </w:p>
    <w:p w14:paraId="5B03A796" w14:textId="77777777" w:rsidR="0037223F" w:rsidRPr="001E7DD4" w:rsidRDefault="0037223F" w:rsidP="0025481F">
      <w:pPr>
        <w:pStyle w:val="Nadpisa"/>
        <w:rPr>
          <w:rFonts w:ascii="Arial" w:hAnsi="Arial" w:cs="Arial"/>
          <w:sz w:val="20"/>
          <w:szCs w:val="20"/>
        </w:rPr>
      </w:pPr>
      <w:r w:rsidRPr="001E7DD4">
        <w:rPr>
          <w:rFonts w:ascii="Arial" w:hAnsi="Arial" w:cs="Arial"/>
          <w:sz w:val="20"/>
          <w:szCs w:val="20"/>
        </w:rPr>
        <w:t>f) ochrana území podle jiných právních předpisů,</w:t>
      </w:r>
    </w:p>
    <w:p w14:paraId="3640F96A" w14:textId="77777777" w:rsidR="0037223F" w:rsidRPr="001E7DD4" w:rsidRDefault="0037223F" w:rsidP="0025481F">
      <w:pPr>
        <w:ind w:firstLine="567"/>
        <w:rPr>
          <w:rFonts w:ascii="Arial" w:hAnsi="Arial" w:cs="Arial"/>
          <w:sz w:val="20"/>
          <w:szCs w:val="20"/>
        </w:rPr>
      </w:pPr>
      <w:r>
        <w:rPr>
          <w:rFonts w:ascii="Arial" w:hAnsi="Arial" w:cs="Arial"/>
          <w:sz w:val="20"/>
          <w:szCs w:val="20"/>
        </w:rPr>
        <w:t>S</w:t>
      </w:r>
      <w:r w:rsidRPr="001E7DD4">
        <w:rPr>
          <w:rFonts w:ascii="Arial" w:hAnsi="Arial" w:cs="Arial"/>
          <w:sz w:val="20"/>
          <w:szCs w:val="20"/>
        </w:rPr>
        <w:t>tavba se nachází v ochranném pásm</w:t>
      </w:r>
      <w:r w:rsidR="00E80D50">
        <w:rPr>
          <w:rFonts w:ascii="Arial" w:hAnsi="Arial" w:cs="Arial"/>
          <w:sz w:val="20"/>
          <w:szCs w:val="20"/>
        </w:rPr>
        <w:t xml:space="preserve">u, </w:t>
      </w:r>
      <w:r>
        <w:rPr>
          <w:rFonts w:ascii="Arial" w:hAnsi="Arial" w:cs="Arial"/>
          <w:sz w:val="20"/>
          <w:szCs w:val="20"/>
        </w:rPr>
        <w:t xml:space="preserve">památkově </w:t>
      </w:r>
      <w:r w:rsidR="00E80D50">
        <w:rPr>
          <w:rFonts w:ascii="Arial" w:hAnsi="Arial" w:cs="Arial"/>
          <w:sz w:val="20"/>
          <w:szCs w:val="20"/>
        </w:rPr>
        <w:t xml:space="preserve">chráněném území a vnitřním lázeňském území, ložiska </w:t>
      </w:r>
      <w:r w:rsidR="000E6A7F">
        <w:rPr>
          <w:rFonts w:ascii="Arial" w:hAnsi="Arial" w:cs="Arial"/>
          <w:sz w:val="20"/>
          <w:szCs w:val="20"/>
        </w:rPr>
        <w:t xml:space="preserve">slatin a rašeliny, </w:t>
      </w:r>
      <w:r w:rsidR="00E80D50" w:rsidRPr="00E80D50">
        <w:rPr>
          <w:rFonts w:ascii="Arial" w:hAnsi="Arial" w:cs="Arial"/>
          <w:sz w:val="20"/>
          <w:szCs w:val="20"/>
        </w:rPr>
        <w:t>ochr</w:t>
      </w:r>
      <w:r w:rsidR="00E80D50">
        <w:rPr>
          <w:rFonts w:ascii="Arial" w:hAnsi="Arial" w:cs="Arial"/>
          <w:sz w:val="20"/>
          <w:szCs w:val="20"/>
        </w:rPr>
        <w:t xml:space="preserve">anné </w:t>
      </w:r>
      <w:r w:rsidR="000E6A7F">
        <w:rPr>
          <w:rFonts w:ascii="Arial" w:hAnsi="Arial" w:cs="Arial"/>
          <w:sz w:val="20"/>
          <w:szCs w:val="20"/>
        </w:rPr>
        <w:t xml:space="preserve">pásmo 1. stupně. </w:t>
      </w:r>
    </w:p>
    <w:p w14:paraId="75AD1BC4" w14:textId="77777777" w:rsidR="0037223F" w:rsidRPr="001E7DD4" w:rsidRDefault="0037223F" w:rsidP="0025481F">
      <w:pPr>
        <w:pStyle w:val="Nadpisa"/>
        <w:rPr>
          <w:rFonts w:ascii="Arial" w:hAnsi="Arial" w:cs="Arial"/>
          <w:sz w:val="20"/>
          <w:szCs w:val="20"/>
        </w:rPr>
      </w:pPr>
      <w:r w:rsidRPr="001E7DD4">
        <w:rPr>
          <w:rFonts w:ascii="Arial" w:hAnsi="Arial" w:cs="Arial"/>
          <w:sz w:val="20"/>
          <w:szCs w:val="20"/>
        </w:rPr>
        <w:t>g) poloha vzhledem k záplavovému území, poddolovanému území apod.,</w:t>
      </w:r>
    </w:p>
    <w:p w14:paraId="0D0F1A41" w14:textId="77777777" w:rsidR="0037223F" w:rsidRPr="001E7DD4" w:rsidRDefault="0037223F" w:rsidP="0025481F">
      <w:pPr>
        <w:ind w:firstLine="567"/>
        <w:rPr>
          <w:rFonts w:ascii="Arial" w:hAnsi="Arial" w:cs="Arial"/>
          <w:b/>
          <w:bCs/>
          <w:sz w:val="20"/>
          <w:szCs w:val="20"/>
          <w:lang w:eastAsia="ar-SA"/>
        </w:rPr>
      </w:pPr>
      <w:r>
        <w:rPr>
          <w:rFonts w:ascii="Arial" w:hAnsi="Arial" w:cs="Arial"/>
          <w:sz w:val="20"/>
          <w:szCs w:val="20"/>
        </w:rPr>
        <w:t>S</w:t>
      </w:r>
      <w:r w:rsidRPr="001E7DD4">
        <w:rPr>
          <w:rFonts w:ascii="Arial" w:hAnsi="Arial" w:cs="Arial"/>
          <w:sz w:val="20"/>
          <w:szCs w:val="20"/>
        </w:rPr>
        <w:t xml:space="preserve">tavba se </w:t>
      </w:r>
      <w:r>
        <w:rPr>
          <w:rFonts w:ascii="Arial" w:hAnsi="Arial" w:cs="Arial"/>
          <w:sz w:val="20"/>
          <w:szCs w:val="20"/>
        </w:rPr>
        <w:t>nenachází v záplavovém území, poddolovaném území apod.</w:t>
      </w:r>
    </w:p>
    <w:p w14:paraId="176EE065" w14:textId="77777777" w:rsidR="0037223F" w:rsidRPr="001E7DD4" w:rsidRDefault="0037223F" w:rsidP="0025481F">
      <w:pPr>
        <w:pStyle w:val="Nadpisa"/>
        <w:rPr>
          <w:rFonts w:ascii="Arial" w:hAnsi="Arial" w:cs="Arial"/>
          <w:sz w:val="20"/>
          <w:szCs w:val="20"/>
        </w:rPr>
      </w:pPr>
      <w:r w:rsidRPr="001E7DD4">
        <w:rPr>
          <w:rFonts w:ascii="Arial" w:hAnsi="Arial" w:cs="Arial"/>
          <w:sz w:val="20"/>
          <w:szCs w:val="20"/>
        </w:rPr>
        <w:t>h) vliv stavby na okolní stavby a pozemky, ochrana okolí, vliv stavby na odtokové poměry v území,</w:t>
      </w:r>
    </w:p>
    <w:p w14:paraId="13A33FB0" w14:textId="77777777" w:rsidR="0037223F" w:rsidRDefault="0037223F" w:rsidP="00E80D50">
      <w:pPr>
        <w:pStyle w:val="Nadpisa"/>
        <w:tabs>
          <w:tab w:val="clear" w:pos="2268"/>
          <w:tab w:val="left" w:pos="567"/>
        </w:tabs>
        <w:rPr>
          <w:rFonts w:ascii="Arial" w:hAnsi="Arial" w:cs="Arial"/>
          <w:b w:val="0"/>
          <w:bCs w:val="0"/>
          <w:sz w:val="20"/>
          <w:szCs w:val="20"/>
          <w:lang w:eastAsia="en-US"/>
        </w:rPr>
      </w:pPr>
      <w:r>
        <w:rPr>
          <w:rFonts w:ascii="Arial" w:hAnsi="Arial" w:cs="Arial"/>
          <w:b w:val="0"/>
          <w:bCs w:val="0"/>
          <w:sz w:val="20"/>
          <w:szCs w:val="20"/>
          <w:lang w:eastAsia="en-US"/>
        </w:rPr>
        <w:tab/>
      </w:r>
      <w:r w:rsidRPr="00982149">
        <w:rPr>
          <w:rFonts w:ascii="Arial" w:hAnsi="Arial" w:cs="Arial"/>
          <w:b w:val="0"/>
          <w:bCs w:val="0"/>
          <w:sz w:val="20"/>
          <w:szCs w:val="20"/>
          <w:lang w:eastAsia="en-US"/>
        </w:rPr>
        <w:t xml:space="preserve">Odtokové poměry daného území se </w:t>
      </w:r>
      <w:r>
        <w:rPr>
          <w:rFonts w:ascii="Arial" w:hAnsi="Arial" w:cs="Arial"/>
          <w:b w:val="0"/>
          <w:bCs w:val="0"/>
          <w:sz w:val="20"/>
          <w:szCs w:val="20"/>
          <w:lang w:eastAsia="en-US"/>
        </w:rPr>
        <w:t>ne</w:t>
      </w:r>
      <w:r w:rsidRPr="00982149">
        <w:rPr>
          <w:rFonts w:ascii="Arial" w:hAnsi="Arial" w:cs="Arial"/>
          <w:b w:val="0"/>
          <w:bCs w:val="0"/>
          <w:sz w:val="20"/>
          <w:szCs w:val="20"/>
          <w:lang w:eastAsia="en-US"/>
        </w:rPr>
        <w:t xml:space="preserve">změní. </w:t>
      </w:r>
      <w:r w:rsidR="00E80D50">
        <w:rPr>
          <w:rFonts w:ascii="Arial" w:hAnsi="Arial" w:cs="Arial"/>
          <w:b w:val="0"/>
          <w:bCs w:val="0"/>
          <w:sz w:val="20"/>
          <w:szCs w:val="20"/>
          <w:lang w:eastAsia="en-US"/>
        </w:rPr>
        <w:t xml:space="preserve">V rámci stavebních úprav dojde k předláždění stávajících zpevněných ploch. </w:t>
      </w:r>
    </w:p>
    <w:p w14:paraId="78CEF0DE" w14:textId="77777777" w:rsidR="0037223F" w:rsidRPr="00982149" w:rsidRDefault="0037223F" w:rsidP="00982149">
      <w:pPr>
        <w:pStyle w:val="Nadpisa"/>
        <w:tabs>
          <w:tab w:val="clear" w:pos="2268"/>
          <w:tab w:val="left" w:pos="567"/>
        </w:tabs>
        <w:rPr>
          <w:rFonts w:ascii="Arial" w:hAnsi="Arial" w:cs="Arial"/>
          <w:b w:val="0"/>
          <w:bCs w:val="0"/>
          <w:sz w:val="20"/>
          <w:szCs w:val="20"/>
          <w:lang w:eastAsia="en-US"/>
        </w:rPr>
      </w:pPr>
    </w:p>
    <w:p w14:paraId="35FB5BC0" w14:textId="77777777" w:rsidR="0037223F" w:rsidRPr="001E7DD4" w:rsidRDefault="0037223F" w:rsidP="0025481F">
      <w:pPr>
        <w:pStyle w:val="Nadpisa"/>
        <w:rPr>
          <w:rFonts w:ascii="Arial" w:hAnsi="Arial" w:cs="Arial"/>
          <w:sz w:val="20"/>
          <w:szCs w:val="20"/>
        </w:rPr>
      </w:pPr>
      <w:r w:rsidRPr="001E7DD4">
        <w:rPr>
          <w:rFonts w:ascii="Arial" w:hAnsi="Arial" w:cs="Arial"/>
          <w:sz w:val="20"/>
          <w:szCs w:val="20"/>
        </w:rPr>
        <w:t>i) požadavky na asanace, demolice, kácení dřevin,</w:t>
      </w:r>
    </w:p>
    <w:p w14:paraId="06FBAC32" w14:textId="77777777" w:rsidR="0037223F" w:rsidRDefault="0037223F" w:rsidP="00982149">
      <w:pPr>
        <w:pStyle w:val="Nadpisa"/>
        <w:tabs>
          <w:tab w:val="clear" w:pos="2268"/>
          <w:tab w:val="left" w:pos="567"/>
        </w:tabs>
        <w:rPr>
          <w:rFonts w:ascii="Arial" w:hAnsi="Arial" w:cs="Arial"/>
          <w:b w:val="0"/>
          <w:bCs w:val="0"/>
          <w:sz w:val="20"/>
          <w:szCs w:val="20"/>
          <w:lang w:eastAsia="en-US"/>
        </w:rPr>
      </w:pPr>
      <w:r>
        <w:rPr>
          <w:rFonts w:ascii="Arial" w:hAnsi="Arial" w:cs="Arial"/>
          <w:b w:val="0"/>
          <w:bCs w:val="0"/>
          <w:sz w:val="20"/>
          <w:szCs w:val="20"/>
          <w:lang w:eastAsia="en-US"/>
        </w:rPr>
        <w:tab/>
      </w:r>
      <w:r w:rsidR="00E80D50">
        <w:rPr>
          <w:rFonts w:ascii="Arial" w:hAnsi="Arial" w:cs="Arial"/>
          <w:b w:val="0"/>
          <w:bCs w:val="0"/>
          <w:sz w:val="20"/>
          <w:szCs w:val="20"/>
          <w:lang w:eastAsia="en-US"/>
        </w:rPr>
        <w:t>V rámci stavebních úprav dojde k odstranění stávajícího zábradlí, betonových hlav na zídkách, odstranění stávajících zpevněných ploch v rámci rozsahu řešeného území a odstranění keřového porostu viz sadové úpravy.</w:t>
      </w:r>
    </w:p>
    <w:p w14:paraId="0009ACAC" w14:textId="77777777" w:rsidR="0037223F" w:rsidRPr="00982149" w:rsidRDefault="0037223F" w:rsidP="00982149">
      <w:pPr>
        <w:pStyle w:val="Nadpisa"/>
        <w:tabs>
          <w:tab w:val="clear" w:pos="2268"/>
          <w:tab w:val="left" w:pos="567"/>
        </w:tabs>
        <w:rPr>
          <w:rFonts w:ascii="Arial" w:hAnsi="Arial" w:cs="Arial"/>
          <w:b w:val="0"/>
          <w:bCs w:val="0"/>
          <w:sz w:val="20"/>
          <w:szCs w:val="20"/>
          <w:lang w:eastAsia="en-US"/>
        </w:rPr>
      </w:pPr>
    </w:p>
    <w:p w14:paraId="0E31DFEF" w14:textId="77777777" w:rsidR="0037223F" w:rsidRPr="001E7DD4" w:rsidRDefault="0037223F" w:rsidP="0025481F">
      <w:pPr>
        <w:pStyle w:val="Nadpisa"/>
        <w:rPr>
          <w:rFonts w:ascii="Arial" w:hAnsi="Arial" w:cs="Arial"/>
          <w:sz w:val="20"/>
          <w:szCs w:val="20"/>
        </w:rPr>
      </w:pPr>
      <w:r w:rsidRPr="001E7DD4">
        <w:rPr>
          <w:rFonts w:ascii="Arial" w:hAnsi="Arial" w:cs="Arial"/>
          <w:sz w:val="20"/>
          <w:szCs w:val="20"/>
        </w:rPr>
        <w:t>j) požadavky na maximální</w:t>
      </w:r>
      <w:r>
        <w:rPr>
          <w:rFonts w:ascii="Arial" w:hAnsi="Arial" w:cs="Arial"/>
          <w:sz w:val="20"/>
          <w:szCs w:val="20"/>
        </w:rPr>
        <w:t xml:space="preserve"> dočasné a trvalé</w:t>
      </w:r>
      <w:r w:rsidRPr="001E7DD4">
        <w:rPr>
          <w:rFonts w:ascii="Arial" w:hAnsi="Arial" w:cs="Arial"/>
          <w:sz w:val="20"/>
          <w:szCs w:val="20"/>
        </w:rPr>
        <w:t xml:space="preserve"> zábory zemědělského půdního fondu nebo pozemků určených k plnění funkce </w:t>
      </w:r>
      <w:r>
        <w:rPr>
          <w:rFonts w:ascii="Arial" w:hAnsi="Arial" w:cs="Arial"/>
          <w:sz w:val="20"/>
          <w:szCs w:val="20"/>
        </w:rPr>
        <w:t>lesa,</w:t>
      </w:r>
    </w:p>
    <w:p w14:paraId="2A689610" w14:textId="77777777" w:rsidR="0037223F" w:rsidRPr="001E7DD4" w:rsidRDefault="0037223F" w:rsidP="0025481F">
      <w:pPr>
        <w:ind w:firstLine="567"/>
        <w:rPr>
          <w:rFonts w:ascii="Arial" w:hAnsi="Arial" w:cs="Arial"/>
          <w:sz w:val="20"/>
          <w:szCs w:val="20"/>
        </w:rPr>
      </w:pPr>
      <w:r w:rsidRPr="001E7DD4">
        <w:rPr>
          <w:rFonts w:ascii="Arial" w:hAnsi="Arial" w:cs="Arial"/>
          <w:sz w:val="20"/>
          <w:szCs w:val="20"/>
        </w:rPr>
        <w:t>Nedojde k záboru takových pozemků.</w:t>
      </w:r>
    </w:p>
    <w:p w14:paraId="0951BAD4" w14:textId="77777777" w:rsidR="0037223F" w:rsidRPr="001E7DD4" w:rsidRDefault="0037223F" w:rsidP="0025481F">
      <w:pPr>
        <w:pStyle w:val="Nadpisa"/>
        <w:rPr>
          <w:rFonts w:ascii="Arial" w:hAnsi="Arial" w:cs="Arial"/>
          <w:sz w:val="20"/>
          <w:szCs w:val="20"/>
        </w:rPr>
      </w:pPr>
      <w:r w:rsidRPr="001E7DD4">
        <w:rPr>
          <w:rFonts w:ascii="Arial" w:hAnsi="Arial" w:cs="Arial"/>
          <w:sz w:val="20"/>
          <w:szCs w:val="20"/>
        </w:rPr>
        <w:t>k) územně technické podmínky - zejména možnost napojení na stávající dopravní a technickou infrastrukturu, možnost bezbariérového přístupu k navrhované stavbě,</w:t>
      </w:r>
    </w:p>
    <w:p w14:paraId="1F78FE35" w14:textId="77777777" w:rsidR="0037223F" w:rsidRPr="00CF0364" w:rsidRDefault="00E80D50" w:rsidP="00CF0364">
      <w:pPr>
        <w:ind w:firstLine="567"/>
        <w:rPr>
          <w:rFonts w:ascii="Arial" w:hAnsi="Arial" w:cs="Arial"/>
          <w:sz w:val="20"/>
          <w:szCs w:val="20"/>
        </w:rPr>
      </w:pPr>
      <w:r>
        <w:rPr>
          <w:rFonts w:ascii="Arial" w:hAnsi="Arial" w:cs="Arial"/>
          <w:sz w:val="20"/>
          <w:szCs w:val="20"/>
        </w:rPr>
        <w:t>Dopravní napojení zůstane neměnné. Přípojky na technickou infrastrukturu nebudou zřizovány.</w:t>
      </w:r>
    </w:p>
    <w:p w14:paraId="7FBCEAA7" w14:textId="77777777" w:rsidR="0037223F" w:rsidRPr="001E7DD4" w:rsidRDefault="0037223F" w:rsidP="0025481F">
      <w:pPr>
        <w:pStyle w:val="Nadpisa"/>
        <w:rPr>
          <w:rFonts w:ascii="Arial" w:hAnsi="Arial" w:cs="Arial"/>
          <w:sz w:val="20"/>
          <w:szCs w:val="20"/>
        </w:rPr>
      </w:pPr>
      <w:r w:rsidRPr="001E7DD4">
        <w:rPr>
          <w:rFonts w:ascii="Arial" w:hAnsi="Arial" w:cs="Arial"/>
          <w:sz w:val="20"/>
          <w:szCs w:val="20"/>
        </w:rPr>
        <w:t>l) věcné a časové vazby stavby, podmiňující, vyvolané, související investice,</w:t>
      </w:r>
    </w:p>
    <w:p w14:paraId="0D82F9BD" w14:textId="77777777" w:rsidR="0037223F" w:rsidRPr="001E7DD4" w:rsidRDefault="00E80D50" w:rsidP="0025481F">
      <w:pPr>
        <w:ind w:firstLine="567"/>
        <w:rPr>
          <w:rFonts w:ascii="Arial" w:hAnsi="Arial" w:cs="Arial"/>
          <w:sz w:val="20"/>
          <w:szCs w:val="20"/>
        </w:rPr>
      </w:pPr>
      <w:r>
        <w:rPr>
          <w:rFonts w:ascii="Arial" w:hAnsi="Arial" w:cs="Arial"/>
          <w:sz w:val="20"/>
          <w:szCs w:val="20"/>
        </w:rPr>
        <w:t>Stavební úpravy nejsou podmíněné</w:t>
      </w:r>
      <w:r w:rsidR="0037223F" w:rsidRPr="001E7DD4">
        <w:rPr>
          <w:rFonts w:ascii="Arial" w:hAnsi="Arial" w:cs="Arial"/>
          <w:sz w:val="20"/>
          <w:szCs w:val="20"/>
        </w:rPr>
        <w:t xml:space="preserve"> jinými stavebními akcemi, ani investicemi.</w:t>
      </w:r>
    </w:p>
    <w:p w14:paraId="74B37EE1" w14:textId="77777777" w:rsidR="0037223F" w:rsidRDefault="0037223F" w:rsidP="009F2692">
      <w:pPr>
        <w:pStyle w:val="Nadpisa"/>
        <w:rPr>
          <w:rFonts w:ascii="Arial" w:hAnsi="Arial" w:cs="Arial"/>
          <w:b w:val="0"/>
          <w:bCs w:val="0"/>
          <w:sz w:val="20"/>
          <w:szCs w:val="20"/>
        </w:rPr>
      </w:pPr>
      <w:r w:rsidRPr="006D0A9B">
        <w:rPr>
          <w:rFonts w:ascii="Arial" w:hAnsi="Arial" w:cs="Arial"/>
          <w:sz w:val="20"/>
          <w:szCs w:val="20"/>
        </w:rPr>
        <w:t>m) seznam pozemků podle katastru nemovitostí, na kterých se stavba umísťuje</w:t>
      </w:r>
      <w:r>
        <w:rPr>
          <w:rFonts w:ascii="Arial" w:hAnsi="Arial" w:cs="Arial"/>
          <w:sz w:val="20"/>
          <w:szCs w:val="20"/>
        </w:rPr>
        <w:t>,</w:t>
      </w:r>
      <w:r>
        <w:rPr>
          <w:rFonts w:ascii="Arial" w:hAnsi="Arial" w:cs="Arial"/>
          <w:sz w:val="20"/>
          <w:szCs w:val="20"/>
        </w:rPr>
        <w:br/>
      </w:r>
    </w:p>
    <w:p w14:paraId="251778EC" w14:textId="77777777" w:rsidR="0037223F" w:rsidRDefault="0037223F" w:rsidP="006E14CF">
      <w:pPr>
        <w:ind w:left="2124" w:hanging="1416"/>
        <w:rPr>
          <w:rFonts w:ascii="Arial" w:hAnsi="Arial" w:cs="Arial"/>
          <w:sz w:val="20"/>
          <w:szCs w:val="20"/>
        </w:rPr>
      </w:pPr>
      <w:r>
        <w:rPr>
          <w:rFonts w:ascii="Arial" w:hAnsi="Arial" w:cs="Arial"/>
          <w:b/>
          <w:bCs/>
          <w:sz w:val="20"/>
          <w:szCs w:val="20"/>
        </w:rPr>
        <w:t>č</w:t>
      </w:r>
      <w:r w:rsidRPr="006E14CF">
        <w:rPr>
          <w:rFonts w:ascii="Arial" w:hAnsi="Arial" w:cs="Arial"/>
          <w:b/>
          <w:bCs/>
          <w:sz w:val="20"/>
          <w:szCs w:val="20"/>
        </w:rPr>
        <w:t xml:space="preserve">.p. </w:t>
      </w:r>
      <w:r w:rsidR="007B7E53">
        <w:rPr>
          <w:rFonts w:ascii="Arial" w:hAnsi="Arial" w:cs="Arial"/>
          <w:b/>
          <w:bCs/>
          <w:sz w:val="20"/>
          <w:szCs w:val="20"/>
        </w:rPr>
        <w:t>575</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r>
      <w:r>
        <w:rPr>
          <w:rFonts w:ascii="Arial" w:hAnsi="Arial" w:cs="Arial"/>
          <w:sz w:val="20"/>
          <w:szCs w:val="20"/>
        </w:rPr>
        <w:lastRenderedPageBreak/>
        <w:t>Palackého náměstí 46</w:t>
      </w:r>
      <w:r>
        <w:rPr>
          <w:rFonts w:ascii="Arial" w:hAnsi="Arial" w:cs="Arial"/>
          <w:sz w:val="20"/>
          <w:szCs w:val="20"/>
        </w:rPr>
        <w:br/>
        <w:t>Třeboň II</w:t>
      </w:r>
      <w:r>
        <w:rPr>
          <w:rFonts w:ascii="Arial" w:hAnsi="Arial" w:cs="Arial"/>
          <w:sz w:val="20"/>
          <w:szCs w:val="20"/>
        </w:rPr>
        <w:br/>
        <w:t>379 01 Třeboň</w:t>
      </w:r>
    </w:p>
    <w:p w14:paraId="1086C0E4" w14:textId="77777777" w:rsidR="007B7E53" w:rsidRDefault="007B7E53" w:rsidP="007B7E53">
      <w:pPr>
        <w:ind w:left="2124" w:hanging="1416"/>
        <w:rPr>
          <w:rFonts w:ascii="Arial" w:hAnsi="Arial" w:cs="Arial"/>
          <w:sz w:val="20"/>
          <w:szCs w:val="20"/>
        </w:rPr>
      </w:pPr>
      <w:r>
        <w:rPr>
          <w:rFonts w:ascii="Arial" w:hAnsi="Arial" w:cs="Arial"/>
          <w:b/>
          <w:bCs/>
          <w:sz w:val="20"/>
          <w:szCs w:val="20"/>
        </w:rPr>
        <w:t>č</w:t>
      </w:r>
      <w:r w:rsidRPr="006E14CF">
        <w:rPr>
          <w:rFonts w:ascii="Arial" w:hAnsi="Arial" w:cs="Arial"/>
          <w:b/>
          <w:bCs/>
          <w:sz w:val="20"/>
          <w:szCs w:val="20"/>
        </w:rPr>
        <w:t xml:space="preserve">.p. </w:t>
      </w:r>
      <w:r>
        <w:rPr>
          <w:rFonts w:ascii="Arial" w:hAnsi="Arial" w:cs="Arial"/>
          <w:b/>
          <w:bCs/>
          <w:sz w:val="20"/>
          <w:szCs w:val="20"/>
        </w:rPr>
        <w:t>576</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14:paraId="1CA2A56D" w14:textId="77777777" w:rsidR="007B7E53" w:rsidRDefault="007B7E53" w:rsidP="007B7E53">
      <w:pPr>
        <w:ind w:left="2124" w:hanging="1416"/>
        <w:rPr>
          <w:rFonts w:ascii="Arial" w:hAnsi="Arial" w:cs="Arial"/>
          <w:sz w:val="20"/>
          <w:szCs w:val="20"/>
        </w:rPr>
      </w:pPr>
      <w:r>
        <w:rPr>
          <w:rFonts w:ascii="Arial" w:hAnsi="Arial" w:cs="Arial"/>
          <w:b/>
          <w:bCs/>
          <w:sz w:val="20"/>
          <w:szCs w:val="20"/>
        </w:rPr>
        <w:t>č</w:t>
      </w:r>
      <w:r w:rsidRPr="006E14CF">
        <w:rPr>
          <w:rFonts w:ascii="Arial" w:hAnsi="Arial" w:cs="Arial"/>
          <w:b/>
          <w:bCs/>
          <w:sz w:val="20"/>
          <w:szCs w:val="20"/>
        </w:rPr>
        <w:t xml:space="preserve">.p. </w:t>
      </w:r>
      <w:r>
        <w:rPr>
          <w:rFonts w:ascii="Arial" w:hAnsi="Arial" w:cs="Arial"/>
          <w:b/>
          <w:bCs/>
          <w:sz w:val="20"/>
          <w:szCs w:val="20"/>
        </w:rPr>
        <w:t>606/1</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14:paraId="26B0FBB9" w14:textId="77777777" w:rsidR="007B7E53" w:rsidRDefault="007B7E53" w:rsidP="007B7E53">
      <w:pPr>
        <w:ind w:left="2124" w:hanging="1416"/>
        <w:rPr>
          <w:rFonts w:ascii="Arial" w:hAnsi="Arial" w:cs="Arial"/>
          <w:sz w:val="20"/>
          <w:szCs w:val="20"/>
        </w:rPr>
      </w:pPr>
      <w:r>
        <w:rPr>
          <w:rFonts w:ascii="Arial" w:hAnsi="Arial" w:cs="Arial"/>
          <w:b/>
          <w:bCs/>
          <w:sz w:val="20"/>
          <w:szCs w:val="20"/>
        </w:rPr>
        <w:t>č</w:t>
      </w:r>
      <w:r w:rsidRPr="006E14CF">
        <w:rPr>
          <w:rFonts w:ascii="Arial" w:hAnsi="Arial" w:cs="Arial"/>
          <w:b/>
          <w:bCs/>
          <w:sz w:val="20"/>
          <w:szCs w:val="20"/>
        </w:rPr>
        <w:t xml:space="preserve">.p. </w:t>
      </w:r>
      <w:r>
        <w:rPr>
          <w:rFonts w:ascii="Arial" w:hAnsi="Arial" w:cs="Arial"/>
          <w:b/>
          <w:bCs/>
          <w:sz w:val="20"/>
          <w:szCs w:val="20"/>
        </w:rPr>
        <w:t>607/1</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14:paraId="6EB5B9BA" w14:textId="77777777" w:rsidR="007B7E53" w:rsidRDefault="007B7E53" w:rsidP="007B7E53">
      <w:pPr>
        <w:ind w:left="2124" w:hanging="1416"/>
        <w:rPr>
          <w:rFonts w:ascii="Arial" w:hAnsi="Arial" w:cs="Arial"/>
          <w:sz w:val="20"/>
          <w:szCs w:val="20"/>
        </w:rPr>
      </w:pPr>
      <w:r>
        <w:rPr>
          <w:rFonts w:ascii="Arial" w:hAnsi="Arial" w:cs="Arial"/>
          <w:b/>
          <w:bCs/>
          <w:sz w:val="20"/>
          <w:szCs w:val="20"/>
        </w:rPr>
        <w:t>č</w:t>
      </w:r>
      <w:r w:rsidRPr="006E14CF">
        <w:rPr>
          <w:rFonts w:ascii="Arial" w:hAnsi="Arial" w:cs="Arial"/>
          <w:b/>
          <w:bCs/>
          <w:sz w:val="20"/>
          <w:szCs w:val="20"/>
        </w:rPr>
        <w:t xml:space="preserve">.p. </w:t>
      </w:r>
      <w:r>
        <w:rPr>
          <w:rFonts w:ascii="Arial" w:hAnsi="Arial" w:cs="Arial"/>
          <w:b/>
          <w:bCs/>
          <w:sz w:val="20"/>
          <w:szCs w:val="20"/>
        </w:rPr>
        <w:t>612</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14:paraId="4CA30663" w14:textId="77777777" w:rsidR="007B7E53" w:rsidRDefault="007B7E53" w:rsidP="007B7E53">
      <w:pPr>
        <w:ind w:left="2124" w:hanging="1416"/>
        <w:rPr>
          <w:rFonts w:ascii="Arial" w:hAnsi="Arial" w:cs="Arial"/>
          <w:sz w:val="20"/>
          <w:szCs w:val="20"/>
        </w:rPr>
      </w:pPr>
      <w:r>
        <w:rPr>
          <w:rFonts w:ascii="Arial" w:hAnsi="Arial" w:cs="Arial"/>
          <w:b/>
          <w:bCs/>
          <w:sz w:val="20"/>
          <w:szCs w:val="20"/>
        </w:rPr>
        <w:t>č</w:t>
      </w:r>
      <w:r w:rsidRPr="006E14CF">
        <w:rPr>
          <w:rFonts w:ascii="Arial" w:hAnsi="Arial" w:cs="Arial"/>
          <w:b/>
          <w:bCs/>
          <w:sz w:val="20"/>
          <w:szCs w:val="20"/>
        </w:rPr>
        <w:t xml:space="preserve">.p. </w:t>
      </w:r>
      <w:r>
        <w:rPr>
          <w:rFonts w:ascii="Arial" w:hAnsi="Arial" w:cs="Arial"/>
          <w:b/>
          <w:bCs/>
          <w:sz w:val="20"/>
          <w:szCs w:val="20"/>
        </w:rPr>
        <w:t>2480</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14:paraId="2538DA82" w14:textId="77777777" w:rsidR="007B7E53" w:rsidRDefault="007B7E53" w:rsidP="007B7E53">
      <w:pPr>
        <w:ind w:left="2124" w:hanging="1416"/>
        <w:rPr>
          <w:rFonts w:ascii="Arial" w:hAnsi="Arial" w:cs="Arial"/>
          <w:sz w:val="20"/>
          <w:szCs w:val="20"/>
        </w:rPr>
      </w:pPr>
      <w:r>
        <w:rPr>
          <w:rFonts w:ascii="Arial" w:hAnsi="Arial" w:cs="Arial"/>
          <w:b/>
          <w:bCs/>
          <w:sz w:val="20"/>
          <w:szCs w:val="20"/>
        </w:rPr>
        <w:t>č</w:t>
      </w:r>
      <w:r w:rsidRPr="006E14CF">
        <w:rPr>
          <w:rFonts w:ascii="Arial" w:hAnsi="Arial" w:cs="Arial"/>
          <w:b/>
          <w:bCs/>
          <w:sz w:val="20"/>
          <w:szCs w:val="20"/>
        </w:rPr>
        <w:t xml:space="preserve">.p. </w:t>
      </w:r>
      <w:r>
        <w:rPr>
          <w:rFonts w:ascii="Arial" w:hAnsi="Arial" w:cs="Arial"/>
          <w:b/>
          <w:bCs/>
          <w:sz w:val="20"/>
          <w:szCs w:val="20"/>
        </w:rPr>
        <w:t>2481</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14:paraId="11237F34" w14:textId="77777777" w:rsidR="007B7E53" w:rsidRDefault="007B7E53" w:rsidP="007B7E53">
      <w:pPr>
        <w:ind w:left="2124" w:hanging="1416"/>
        <w:rPr>
          <w:rFonts w:ascii="Arial" w:hAnsi="Arial" w:cs="Arial"/>
          <w:sz w:val="20"/>
          <w:szCs w:val="20"/>
        </w:rPr>
      </w:pPr>
      <w:r>
        <w:rPr>
          <w:rFonts w:ascii="Arial" w:hAnsi="Arial" w:cs="Arial"/>
          <w:b/>
          <w:bCs/>
          <w:sz w:val="20"/>
          <w:szCs w:val="20"/>
        </w:rPr>
        <w:t>č</w:t>
      </w:r>
      <w:r w:rsidRPr="006E14CF">
        <w:rPr>
          <w:rFonts w:ascii="Arial" w:hAnsi="Arial" w:cs="Arial"/>
          <w:b/>
          <w:bCs/>
          <w:sz w:val="20"/>
          <w:szCs w:val="20"/>
        </w:rPr>
        <w:t xml:space="preserve">.p. </w:t>
      </w:r>
      <w:r>
        <w:rPr>
          <w:rFonts w:ascii="Arial" w:hAnsi="Arial" w:cs="Arial"/>
          <w:b/>
          <w:bCs/>
          <w:sz w:val="20"/>
          <w:szCs w:val="20"/>
        </w:rPr>
        <w:t>2482</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14:paraId="19D3966E" w14:textId="77777777" w:rsidR="007B7E53" w:rsidRDefault="007B7E53" w:rsidP="007B7E53">
      <w:pPr>
        <w:ind w:left="2124" w:hanging="1416"/>
        <w:rPr>
          <w:rFonts w:ascii="Arial" w:hAnsi="Arial" w:cs="Arial"/>
          <w:sz w:val="20"/>
          <w:szCs w:val="20"/>
        </w:rPr>
      </w:pPr>
      <w:r>
        <w:rPr>
          <w:rFonts w:ascii="Arial" w:hAnsi="Arial" w:cs="Arial"/>
          <w:b/>
          <w:bCs/>
          <w:sz w:val="20"/>
          <w:szCs w:val="20"/>
        </w:rPr>
        <w:t>č</w:t>
      </w:r>
      <w:r w:rsidRPr="006E14CF">
        <w:rPr>
          <w:rFonts w:ascii="Arial" w:hAnsi="Arial" w:cs="Arial"/>
          <w:b/>
          <w:bCs/>
          <w:sz w:val="20"/>
          <w:szCs w:val="20"/>
        </w:rPr>
        <w:t xml:space="preserve">.p. </w:t>
      </w:r>
      <w:r>
        <w:rPr>
          <w:rFonts w:ascii="Arial" w:hAnsi="Arial" w:cs="Arial"/>
          <w:b/>
          <w:bCs/>
          <w:sz w:val="20"/>
          <w:szCs w:val="20"/>
        </w:rPr>
        <w:t>2483</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14:paraId="653EB7B3" w14:textId="77777777" w:rsidR="007B7E53" w:rsidRDefault="007B7E53" w:rsidP="007B7E53">
      <w:pPr>
        <w:ind w:left="2124" w:hanging="1416"/>
        <w:rPr>
          <w:rFonts w:ascii="Arial" w:hAnsi="Arial" w:cs="Arial"/>
          <w:sz w:val="20"/>
          <w:szCs w:val="20"/>
        </w:rPr>
      </w:pPr>
      <w:r>
        <w:rPr>
          <w:rFonts w:ascii="Arial" w:hAnsi="Arial" w:cs="Arial"/>
          <w:b/>
          <w:bCs/>
          <w:sz w:val="20"/>
          <w:szCs w:val="20"/>
        </w:rPr>
        <w:t>č</w:t>
      </w:r>
      <w:r w:rsidRPr="006E14CF">
        <w:rPr>
          <w:rFonts w:ascii="Arial" w:hAnsi="Arial" w:cs="Arial"/>
          <w:b/>
          <w:bCs/>
          <w:sz w:val="20"/>
          <w:szCs w:val="20"/>
        </w:rPr>
        <w:t xml:space="preserve">.p. </w:t>
      </w:r>
      <w:r>
        <w:rPr>
          <w:rFonts w:ascii="Arial" w:hAnsi="Arial" w:cs="Arial"/>
          <w:b/>
          <w:bCs/>
          <w:sz w:val="20"/>
          <w:szCs w:val="20"/>
        </w:rPr>
        <w:t>2521</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r>
      <w:r>
        <w:rPr>
          <w:rFonts w:ascii="Arial" w:hAnsi="Arial" w:cs="Arial"/>
          <w:sz w:val="20"/>
          <w:szCs w:val="20"/>
        </w:rPr>
        <w:lastRenderedPageBreak/>
        <w:t>Třeboň II</w:t>
      </w:r>
      <w:r>
        <w:rPr>
          <w:rFonts w:ascii="Arial" w:hAnsi="Arial" w:cs="Arial"/>
          <w:sz w:val="20"/>
          <w:szCs w:val="20"/>
        </w:rPr>
        <w:br/>
        <w:t>379 01 Třeboň</w:t>
      </w:r>
    </w:p>
    <w:p w14:paraId="321A41A5" w14:textId="77777777" w:rsidR="007B7E53" w:rsidRDefault="007B7E53" w:rsidP="007B7E53">
      <w:pPr>
        <w:ind w:left="2124" w:hanging="1416"/>
        <w:rPr>
          <w:rFonts w:ascii="Arial" w:hAnsi="Arial" w:cs="Arial"/>
          <w:sz w:val="20"/>
          <w:szCs w:val="20"/>
        </w:rPr>
      </w:pPr>
      <w:r>
        <w:rPr>
          <w:rFonts w:ascii="Arial" w:hAnsi="Arial" w:cs="Arial"/>
          <w:b/>
          <w:bCs/>
          <w:sz w:val="20"/>
          <w:szCs w:val="20"/>
        </w:rPr>
        <w:t>č</w:t>
      </w:r>
      <w:r w:rsidRPr="006E14CF">
        <w:rPr>
          <w:rFonts w:ascii="Arial" w:hAnsi="Arial" w:cs="Arial"/>
          <w:b/>
          <w:bCs/>
          <w:sz w:val="20"/>
          <w:szCs w:val="20"/>
        </w:rPr>
        <w:t xml:space="preserve">.p. </w:t>
      </w:r>
      <w:r>
        <w:rPr>
          <w:rFonts w:ascii="Arial" w:hAnsi="Arial" w:cs="Arial"/>
          <w:b/>
          <w:bCs/>
          <w:sz w:val="20"/>
          <w:szCs w:val="20"/>
        </w:rPr>
        <w:t>2522</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14:paraId="345514D5" w14:textId="77777777" w:rsidR="0037223F" w:rsidRDefault="0037223F" w:rsidP="0025481F">
      <w:pPr>
        <w:rPr>
          <w:rFonts w:ascii="Arial" w:hAnsi="Arial" w:cs="Arial"/>
          <w:b/>
          <w:bCs/>
          <w:sz w:val="20"/>
          <w:szCs w:val="20"/>
        </w:rPr>
      </w:pPr>
      <w:r w:rsidRPr="001E7DD4">
        <w:rPr>
          <w:rFonts w:ascii="Arial" w:hAnsi="Arial" w:cs="Arial"/>
          <w:b/>
          <w:bCs/>
          <w:sz w:val="20"/>
          <w:szCs w:val="20"/>
        </w:rPr>
        <w:t>n) seznam pozemků podle katastru nemovitostí, na kterých vznikne ochranné nebo bezpečnostní pásmo.</w:t>
      </w:r>
    </w:p>
    <w:p w14:paraId="3F0D0A91" w14:textId="77777777" w:rsidR="0037223F" w:rsidRPr="009472BF" w:rsidRDefault="0037223F" w:rsidP="009472BF">
      <w:pPr>
        <w:ind w:left="2124" w:hanging="1416"/>
        <w:rPr>
          <w:rFonts w:ascii="Arial" w:hAnsi="Arial" w:cs="Arial"/>
          <w:sz w:val="20"/>
          <w:szCs w:val="20"/>
        </w:rPr>
      </w:pPr>
      <w:r w:rsidRPr="006D0A9B">
        <w:rPr>
          <w:rFonts w:ascii="Arial" w:hAnsi="Arial" w:cs="Arial"/>
          <w:b/>
          <w:bCs/>
          <w:sz w:val="20"/>
          <w:szCs w:val="20"/>
        </w:rPr>
        <w:t xml:space="preserve">č.p. </w:t>
      </w:r>
      <w:r w:rsidR="0033416B">
        <w:rPr>
          <w:rFonts w:ascii="Arial" w:hAnsi="Arial" w:cs="Arial"/>
          <w:b/>
          <w:bCs/>
          <w:sz w:val="20"/>
          <w:szCs w:val="20"/>
        </w:rPr>
        <w:t>607/2</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r>
      <w:r w:rsidR="0033416B">
        <w:rPr>
          <w:rFonts w:ascii="Arial" w:hAnsi="Arial" w:cs="Arial"/>
          <w:sz w:val="20"/>
          <w:szCs w:val="20"/>
        </w:rPr>
        <w:t>EG.D, a.s.</w:t>
      </w:r>
      <w:r>
        <w:rPr>
          <w:rFonts w:ascii="Arial" w:hAnsi="Arial" w:cs="Arial"/>
          <w:sz w:val="20"/>
          <w:szCs w:val="20"/>
        </w:rPr>
        <w:br/>
      </w:r>
      <w:r w:rsidR="0033416B">
        <w:rPr>
          <w:rFonts w:ascii="Arial" w:hAnsi="Arial" w:cs="Arial"/>
          <w:sz w:val="20"/>
          <w:szCs w:val="20"/>
        </w:rPr>
        <w:t>Lidická 1873/36</w:t>
      </w:r>
      <w:r>
        <w:rPr>
          <w:rFonts w:ascii="Arial" w:hAnsi="Arial" w:cs="Arial"/>
          <w:sz w:val="20"/>
          <w:szCs w:val="20"/>
        </w:rPr>
        <w:br/>
      </w:r>
      <w:r w:rsidR="0033416B">
        <w:rPr>
          <w:rFonts w:ascii="Arial" w:hAnsi="Arial" w:cs="Arial"/>
          <w:sz w:val="20"/>
          <w:szCs w:val="20"/>
        </w:rPr>
        <w:t>602 00</w:t>
      </w:r>
      <w:r>
        <w:rPr>
          <w:rFonts w:ascii="Arial" w:hAnsi="Arial" w:cs="Arial"/>
          <w:sz w:val="20"/>
          <w:szCs w:val="20"/>
        </w:rPr>
        <w:t xml:space="preserve"> </w:t>
      </w:r>
      <w:r w:rsidR="0033416B">
        <w:rPr>
          <w:rFonts w:ascii="Arial" w:hAnsi="Arial" w:cs="Arial"/>
          <w:sz w:val="20"/>
          <w:szCs w:val="20"/>
        </w:rPr>
        <w:t>Brno</w:t>
      </w:r>
    </w:p>
    <w:p w14:paraId="725B38AF" w14:textId="77777777" w:rsidR="0037223F" w:rsidRDefault="0037223F" w:rsidP="00FF0866">
      <w:pPr>
        <w:ind w:left="2124" w:hanging="1416"/>
      </w:pPr>
      <w:r w:rsidRPr="006D0A9B">
        <w:rPr>
          <w:rFonts w:ascii="Arial" w:hAnsi="Arial" w:cs="Arial"/>
          <w:b/>
          <w:bCs/>
          <w:sz w:val="20"/>
          <w:szCs w:val="20"/>
        </w:rPr>
        <w:t xml:space="preserve">č.p. </w:t>
      </w:r>
      <w:r w:rsidR="0033416B">
        <w:rPr>
          <w:rFonts w:ascii="Arial" w:hAnsi="Arial" w:cs="Arial"/>
          <w:b/>
          <w:bCs/>
          <w:sz w:val="20"/>
          <w:szCs w:val="20"/>
        </w:rPr>
        <w:t>578</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Město Třeboň</w:t>
      </w:r>
      <w:r>
        <w:rPr>
          <w:rFonts w:ascii="Arial" w:hAnsi="Arial" w:cs="Arial"/>
          <w:sz w:val="20"/>
          <w:szCs w:val="20"/>
        </w:rPr>
        <w:br/>
        <w:t>Palackého náměstí 46</w:t>
      </w:r>
      <w:r>
        <w:rPr>
          <w:rFonts w:ascii="Arial" w:hAnsi="Arial" w:cs="Arial"/>
          <w:sz w:val="20"/>
          <w:szCs w:val="20"/>
        </w:rPr>
        <w:br/>
        <w:t>Třeboň II</w:t>
      </w:r>
      <w:r>
        <w:rPr>
          <w:rFonts w:ascii="Arial" w:hAnsi="Arial" w:cs="Arial"/>
          <w:sz w:val="20"/>
          <w:szCs w:val="20"/>
        </w:rPr>
        <w:br/>
        <w:t>379 01 Třeboň</w:t>
      </w:r>
    </w:p>
    <w:p w14:paraId="309A93E0" w14:textId="77777777" w:rsidR="0037223F" w:rsidRDefault="0037223F" w:rsidP="00A51587">
      <w:pPr>
        <w:ind w:left="2124" w:hanging="1416"/>
        <w:rPr>
          <w:rFonts w:ascii="Arial" w:hAnsi="Arial" w:cs="Arial"/>
          <w:b/>
          <w:bCs/>
          <w:sz w:val="20"/>
          <w:szCs w:val="20"/>
        </w:rPr>
      </w:pPr>
      <w:r>
        <w:rPr>
          <w:rFonts w:ascii="Arial" w:hAnsi="Arial" w:cs="Arial"/>
          <w:b/>
          <w:bCs/>
          <w:sz w:val="20"/>
          <w:szCs w:val="20"/>
        </w:rPr>
        <w:t xml:space="preserve">č.p. </w:t>
      </w:r>
      <w:r w:rsidR="0033416B">
        <w:rPr>
          <w:rFonts w:ascii="Arial" w:hAnsi="Arial" w:cs="Arial"/>
          <w:b/>
          <w:bCs/>
          <w:sz w:val="20"/>
          <w:szCs w:val="20"/>
        </w:rPr>
        <w:t>610</w:t>
      </w:r>
      <w:r>
        <w:rPr>
          <w:rFonts w:ascii="Arial" w:hAnsi="Arial" w:cs="Arial"/>
          <w:b/>
          <w:bCs/>
          <w:sz w:val="20"/>
          <w:szCs w:val="20"/>
        </w:rPr>
        <w:tab/>
      </w:r>
      <w:r w:rsidR="0033416B">
        <w:rPr>
          <w:rFonts w:ascii="Arial" w:hAnsi="Arial" w:cs="Arial"/>
          <w:sz w:val="20"/>
          <w:szCs w:val="20"/>
        </w:rPr>
        <w:t>Katastrální území Třeboň</w:t>
      </w:r>
      <w:r w:rsidR="0033416B">
        <w:rPr>
          <w:rFonts w:ascii="Arial" w:hAnsi="Arial" w:cs="Arial"/>
          <w:sz w:val="20"/>
          <w:szCs w:val="20"/>
        </w:rPr>
        <w:br/>
        <w:t>Město Třeboň</w:t>
      </w:r>
      <w:r w:rsidR="0033416B">
        <w:rPr>
          <w:rFonts w:ascii="Arial" w:hAnsi="Arial" w:cs="Arial"/>
          <w:sz w:val="20"/>
          <w:szCs w:val="20"/>
        </w:rPr>
        <w:br/>
        <w:t>Palackého náměstí 46</w:t>
      </w:r>
      <w:r w:rsidR="0033416B">
        <w:rPr>
          <w:rFonts w:ascii="Arial" w:hAnsi="Arial" w:cs="Arial"/>
          <w:sz w:val="20"/>
          <w:szCs w:val="20"/>
        </w:rPr>
        <w:br/>
        <w:t>Třeboň II</w:t>
      </w:r>
      <w:r w:rsidR="0033416B">
        <w:rPr>
          <w:rFonts w:ascii="Arial" w:hAnsi="Arial" w:cs="Arial"/>
          <w:sz w:val="20"/>
          <w:szCs w:val="20"/>
        </w:rPr>
        <w:br/>
        <w:t>379 01 Třeboň</w:t>
      </w:r>
    </w:p>
    <w:p w14:paraId="3527CD6B" w14:textId="77777777" w:rsidR="0037223F" w:rsidRDefault="0037223F" w:rsidP="00A51587">
      <w:pPr>
        <w:ind w:left="2124" w:hanging="1416"/>
        <w:rPr>
          <w:rFonts w:ascii="Arial" w:hAnsi="Arial" w:cs="Arial"/>
          <w:sz w:val="20"/>
          <w:szCs w:val="20"/>
        </w:rPr>
      </w:pPr>
      <w:r>
        <w:rPr>
          <w:rFonts w:ascii="Arial" w:hAnsi="Arial" w:cs="Arial"/>
          <w:b/>
          <w:bCs/>
          <w:sz w:val="20"/>
          <w:szCs w:val="20"/>
        </w:rPr>
        <w:t xml:space="preserve">č.p. </w:t>
      </w:r>
      <w:r w:rsidR="0033416B">
        <w:rPr>
          <w:rFonts w:ascii="Arial" w:hAnsi="Arial" w:cs="Arial"/>
          <w:b/>
          <w:bCs/>
          <w:sz w:val="20"/>
          <w:szCs w:val="20"/>
        </w:rPr>
        <w:t>611</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r>
      <w:r w:rsidR="0033416B">
        <w:rPr>
          <w:rFonts w:ascii="Arial" w:hAnsi="Arial" w:cs="Arial"/>
          <w:sz w:val="20"/>
          <w:szCs w:val="20"/>
        </w:rPr>
        <w:t>Technické služby Třeboň, s.r.o.</w:t>
      </w:r>
      <w:r>
        <w:rPr>
          <w:rFonts w:ascii="Arial" w:hAnsi="Arial" w:cs="Arial"/>
          <w:sz w:val="20"/>
          <w:szCs w:val="20"/>
        </w:rPr>
        <w:br/>
      </w:r>
      <w:r w:rsidR="0033416B">
        <w:rPr>
          <w:rFonts w:ascii="Arial" w:hAnsi="Arial" w:cs="Arial"/>
          <w:sz w:val="20"/>
          <w:szCs w:val="20"/>
        </w:rPr>
        <w:t>Rybářská 811</w:t>
      </w:r>
      <w:r>
        <w:rPr>
          <w:rFonts w:ascii="Arial" w:hAnsi="Arial" w:cs="Arial"/>
          <w:sz w:val="20"/>
          <w:szCs w:val="20"/>
        </w:rPr>
        <w:br/>
      </w:r>
      <w:r w:rsidR="0033416B">
        <w:rPr>
          <w:rFonts w:ascii="Arial" w:hAnsi="Arial" w:cs="Arial"/>
          <w:sz w:val="20"/>
          <w:szCs w:val="20"/>
        </w:rPr>
        <w:t>379 01 Třeboň</w:t>
      </w:r>
    </w:p>
    <w:p w14:paraId="530061EE" w14:textId="77777777" w:rsidR="0033416B" w:rsidRDefault="0037223F" w:rsidP="0033416B">
      <w:pPr>
        <w:spacing w:line="240" w:lineRule="auto"/>
        <w:ind w:left="2127" w:hanging="1418"/>
        <w:contextualSpacing/>
        <w:rPr>
          <w:rFonts w:ascii="Arial" w:hAnsi="Arial" w:cs="Arial"/>
          <w:sz w:val="20"/>
          <w:szCs w:val="20"/>
        </w:rPr>
      </w:pPr>
      <w:r>
        <w:rPr>
          <w:rFonts w:ascii="Arial" w:hAnsi="Arial" w:cs="Arial"/>
          <w:b/>
          <w:bCs/>
          <w:sz w:val="20"/>
          <w:szCs w:val="20"/>
        </w:rPr>
        <w:t xml:space="preserve">č.p. </w:t>
      </w:r>
      <w:r w:rsidR="0033416B">
        <w:rPr>
          <w:rFonts w:ascii="Arial" w:hAnsi="Arial" w:cs="Arial"/>
          <w:b/>
          <w:bCs/>
          <w:sz w:val="20"/>
          <w:szCs w:val="20"/>
        </w:rPr>
        <w:t>562/1</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r>
      <w:r w:rsidR="0033416B">
        <w:rPr>
          <w:rFonts w:ascii="Arial" w:hAnsi="Arial" w:cs="Arial"/>
          <w:sz w:val="20"/>
          <w:szCs w:val="20"/>
        </w:rPr>
        <w:t>Česká republika</w:t>
      </w:r>
      <w:r>
        <w:rPr>
          <w:rFonts w:ascii="Arial" w:hAnsi="Arial" w:cs="Arial"/>
          <w:sz w:val="20"/>
          <w:szCs w:val="20"/>
        </w:rPr>
        <w:br/>
      </w:r>
      <w:r w:rsidR="0033416B">
        <w:rPr>
          <w:rFonts w:ascii="Arial" w:hAnsi="Arial" w:cs="Arial"/>
          <w:sz w:val="20"/>
          <w:szCs w:val="20"/>
        </w:rPr>
        <w:t>Státní oblastní archiv v Třeboni</w:t>
      </w:r>
    </w:p>
    <w:p w14:paraId="50B9BC0E" w14:textId="77777777" w:rsidR="0037223F" w:rsidRDefault="0033416B" w:rsidP="0033416B">
      <w:pPr>
        <w:spacing w:line="240" w:lineRule="auto"/>
        <w:ind w:left="2127" w:hanging="1418"/>
        <w:contextualSpacing/>
        <w:rPr>
          <w:rFonts w:ascii="Arial" w:hAnsi="Arial" w:cs="Arial"/>
          <w:sz w:val="20"/>
          <w:szCs w:val="20"/>
        </w:rPr>
      </w:pPr>
      <w:r>
        <w:rPr>
          <w:rFonts w:ascii="Arial" w:hAnsi="Arial" w:cs="Arial"/>
          <w:b/>
          <w:bCs/>
          <w:sz w:val="20"/>
          <w:szCs w:val="20"/>
        </w:rPr>
        <w:tab/>
      </w:r>
      <w:r>
        <w:rPr>
          <w:rFonts w:ascii="Arial" w:hAnsi="Arial" w:cs="Arial"/>
          <w:sz w:val="20"/>
          <w:szCs w:val="20"/>
        </w:rPr>
        <w:t>Husova 143</w:t>
      </w:r>
    </w:p>
    <w:p w14:paraId="007041B4" w14:textId="77777777" w:rsidR="0033416B" w:rsidRDefault="0033416B" w:rsidP="0033416B">
      <w:pPr>
        <w:spacing w:line="240" w:lineRule="auto"/>
        <w:ind w:left="2127" w:hanging="1418"/>
        <w:contextualSpacing/>
        <w:rPr>
          <w:rFonts w:ascii="Arial" w:hAnsi="Arial" w:cs="Arial"/>
          <w:sz w:val="20"/>
          <w:szCs w:val="20"/>
        </w:rPr>
      </w:pPr>
      <w:r>
        <w:rPr>
          <w:rFonts w:ascii="Arial" w:hAnsi="Arial" w:cs="Arial"/>
          <w:sz w:val="20"/>
          <w:szCs w:val="20"/>
        </w:rPr>
        <w:tab/>
        <w:t>379 01 Třeboň</w:t>
      </w:r>
    </w:p>
    <w:p w14:paraId="6D9536FB" w14:textId="77777777" w:rsidR="0033416B" w:rsidRDefault="0033416B" w:rsidP="0033416B">
      <w:pPr>
        <w:spacing w:line="240" w:lineRule="auto"/>
        <w:ind w:left="2127" w:hanging="1418"/>
        <w:contextualSpacing/>
        <w:rPr>
          <w:rFonts w:ascii="Arial" w:hAnsi="Arial" w:cs="Arial"/>
          <w:sz w:val="20"/>
          <w:szCs w:val="20"/>
        </w:rPr>
      </w:pPr>
    </w:p>
    <w:p w14:paraId="106B3BEA" w14:textId="77777777" w:rsidR="0033416B" w:rsidRDefault="0033416B" w:rsidP="0033416B">
      <w:pPr>
        <w:spacing w:line="240" w:lineRule="auto"/>
        <w:ind w:left="2127" w:hanging="1418"/>
        <w:contextualSpacing/>
        <w:rPr>
          <w:rFonts w:ascii="Arial" w:hAnsi="Arial" w:cs="Arial"/>
          <w:sz w:val="20"/>
          <w:szCs w:val="20"/>
        </w:rPr>
      </w:pPr>
      <w:r>
        <w:rPr>
          <w:rFonts w:ascii="Arial" w:hAnsi="Arial" w:cs="Arial"/>
          <w:b/>
          <w:bCs/>
          <w:sz w:val="20"/>
          <w:szCs w:val="20"/>
        </w:rPr>
        <w:t>č.p. 564</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Česká republika</w:t>
      </w:r>
      <w:r>
        <w:rPr>
          <w:rFonts w:ascii="Arial" w:hAnsi="Arial" w:cs="Arial"/>
          <w:sz w:val="20"/>
          <w:szCs w:val="20"/>
        </w:rPr>
        <w:br/>
        <w:t>Státní oblastní archiv v Třeboni</w:t>
      </w:r>
    </w:p>
    <w:p w14:paraId="7CE64144" w14:textId="77777777" w:rsidR="0033416B" w:rsidRDefault="0033416B" w:rsidP="0033416B">
      <w:pPr>
        <w:spacing w:line="240" w:lineRule="auto"/>
        <w:ind w:left="2127" w:hanging="1418"/>
        <w:contextualSpacing/>
        <w:rPr>
          <w:rFonts w:ascii="Arial" w:hAnsi="Arial" w:cs="Arial"/>
          <w:sz w:val="20"/>
          <w:szCs w:val="20"/>
        </w:rPr>
      </w:pPr>
      <w:r>
        <w:rPr>
          <w:rFonts w:ascii="Arial" w:hAnsi="Arial" w:cs="Arial"/>
          <w:b/>
          <w:bCs/>
          <w:sz w:val="20"/>
          <w:szCs w:val="20"/>
        </w:rPr>
        <w:tab/>
      </w:r>
      <w:r>
        <w:rPr>
          <w:rFonts w:ascii="Arial" w:hAnsi="Arial" w:cs="Arial"/>
          <w:sz w:val="20"/>
          <w:szCs w:val="20"/>
        </w:rPr>
        <w:t>Husova 143</w:t>
      </w:r>
    </w:p>
    <w:p w14:paraId="2862D5ED" w14:textId="77777777" w:rsidR="0033416B" w:rsidRDefault="0033416B" w:rsidP="0033416B">
      <w:pPr>
        <w:spacing w:line="240" w:lineRule="auto"/>
        <w:ind w:left="2127" w:hanging="1418"/>
        <w:contextualSpacing/>
        <w:rPr>
          <w:rFonts w:ascii="Arial" w:hAnsi="Arial" w:cs="Arial"/>
          <w:sz w:val="20"/>
          <w:szCs w:val="20"/>
        </w:rPr>
      </w:pPr>
      <w:r>
        <w:rPr>
          <w:rFonts w:ascii="Arial" w:hAnsi="Arial" w:cs="Arial"/>
          <w:sz w:val="20"/>
          <w:szCs w:val="20"/>
        </w:rPr>
        <w:tab/>
        <w:t>379 01 Třeboň</w:t>
      </w:r>
    </w:p>
    <w:p w14:paraId="72B5A143" w14:textId="77777777" w:rsidR="0033416B" w:rsidRDefault="0033416B" w:rsidP="0033416B">
      <w:pPr>
        <w:spacing w:line="240" w:lineRule="auto"/>
        <w:ind w:left="2127" w:hanging="1418"/>
        <w:contextualSpacing/>
        <w:rPr>
          <w:rFonts w:ascii="Arial" w:hAnsi="Arial" w:cs="Arial"/>
          <w:sz w:val="20"/>
          <w:szCs w:val="20"/>
        </w:rPr>
      </w:pPr>
    </w:p>
    <w:p w14:paraId="3CF88213" w14:textId="77777777" w:rsidR="005D331F" w:rsidRDefault="005D331F" w:rsidP="005D331F">
      <w:pPr>
        <w:spacing w:line="240" w:lineRule="auto"/>
        <w:ind w:left="2127" w:hanging="1418"/>
        <w:contextualSpacing/>
        <w:rPr>
          <w:rFonts w:ascii="Arial" w:hAnsi="Arial" w:cs="Arial"/>
          <w:sz w:val="20"/>
          <w:szCs w:val="20"/>
        </w:rPr>
      </w:pPr>
      <w:r>
        <w:rPr>
          <w:rFonts w:ascii="Arial" w:hAnsi="Arial" w:cs="Arial"/>
          <w:b/>
          <w:bCs/>
          <w:sz w:val="20"/>
          <w:szCs w:val="20"/>
        </w:rPr>
        <w:t>č.p. 1</w:t>
      </w:r>
      <w:r>
        <w:rPr>
          <w:rFonts w:ascii="Arial" w:hAnsi="Arial" w:cs="Arial"/>
          <w:b/>
          <w:bCs/>
          <w:sz w:val="20"/>
          <w:szCs w:val="20"/>
        </w:rPr>
        <w:tab/>
      </w:r>
      <w:r>
        <w:rPr>
          <w:rFonts w:ascii="Arial" w:hAnsi="Arial" w:cs="Arial"/>
          <w:sz w:val="20"/>
          <w:szCs w:val="20"/>
        </w:rPr>
        <w:t>Katastrální území Třeboň</w:t>
      </w:r>
      <w:r>
        <w:rPr>
          <w:rFonts w:ascii="Arial" w:hAnsi="Arial" w:cs="Arial"/>
          <w:sz w:val="20"/>
          <w:szCs w:val="20"/>
        </w:rPr>
        <w:br/>
        <w:t>Česká republika</w:t>
      </w:r>
      <w:r>
        <w:rPr>
          <w:rFonts w:ascii="Arial" w:hAnsi="Arial" w:cs="Arial"/>
          <w:sz w:val="20"/>
          <w:szCs w:val="20"/>
        </w:rPr>
        <w:br/>
        <w:t>Národní památkový ústav</w:t>
      </w:r>
    </w:p>
    <w:p w14:paraId="24A2DAC3" w14:textId="77777777" w:rsidR="005D331F" w:rsidRDefault="005D331F" w:rsidP="005D331F">
      <w:pPr>
        <w:spacing w:line="240" w:lineRule="auto"/>
        <w:ind w:left="2127" w:hanging="1418"/>
        <w:contextualSpacing/>
        <w:rPr>
          <w:rFonts w:ascii="Arial" w:hAnsi="Arial" w:cs="Arial"/>
          <w:sz w:val="20"/>
          <w:szCs w:val="20"/>
        </w:rPr>
      </w:pPr>
      <w:r>
        <w:rPr>
          <w:rFonts w:ascii="Arial" w:hAnsi="Arial" w:cs="Arial"/>
          <w:b/>
          <w:bCs/>
          <w:sz w:val="20"/>
          <w:szCs w:val="20"/>
        </w:rPr>
        <w:tab/>
      </w:r>
      <w:r>
        <w:rPr>
          <w:rFonts w:ascii="Arial" w:hAnsi="Arial" w:cs="Arial"/>
          <w:sz w:val="20"/>
          <w:szCs w:val="20"/>
        </w:rPr>
        <w:t>Valdštejnské náměstí 162/3</w:t>
      </w:r>
    </w:p>
    <w:p w14:paraId="16AF25BD" w14:textId="77777777" w:rsidR="005D331F" w:rsidRDefault="005D331F" w:rsidP="005D331F">
      <w:pPr>
        <w:spacing w:line="240" w:lineRule="auto"/>
        <w:ind w:left="2127" w:hanging="1418"/>
        <w:contextualSpacing/>
        <w:rPr>
          <w:rFonts w:ascii="Arial" w:hAnsi="Arial" w:cs="Arial"/>
          <w:sz w:val="20"/>
          <w:szCs w:val="20"/>
        </w:rPr>
      </w:pPr>
      <w:r>
        <w:rPr>
          <w:rFonts w:ascii="Arial" w:hAnsi="Arial" w:cs="Arial"/>
          <w:sz w:val="20"/>
          <w:szCs w:val="20"/>
        </w:rPr>
        <w:tab/>
        <w:t>118 00 Praha 1</w:t>
      </w:r>
    </w:p>
    <w:p w14:paraId="58476E4B" w14:textId="77777777" w:rsidR="005D331F" w:rsidRDefault="005D331F" w:rsidP="005D331F">
      <w:pPr>
        <w:spacing w:line="240" w:lineRule="auto"/>
        <w:ind w:left="2127" w:hanging="1418"/>
        <w:contextualSpacing/>
        <w:rPr>
          <w:rFonts w:ascii="Arial" w:hAnsi="Arial" w:cs="Arial"/>
          <w:sz w:val="20"/>
          <w:szCs w:val="20"/>
        </w:rPr>
      </w:pPr>
    </w:p>
    <w:p w14:paraId="475F1AA6" w14:textId="77777777" w:rsidR="005D331F" w:rsidRDefault="005D331F" w:rsidP="008F4A67">
      <w:pPr>
        <w:pStyle w:val="Nadpis2"/>
        <w:tabs>
          <w:tab w:val="clear" w:pos="360"/>
          <w:tab w:val="num" w:pos="0"/>
        </w:tabs>
        <w:ind w:left="0" w:firstLine="0"/>
        <w:jc w:val="left"/>
        <w:rPr>
          <w:rFonts w:ascii="Arial" w:hAnsi="Arial" w:cs="Arial"/>
          <w:i w:val="0"/>
          <w:iCs w:val="0"/>
          <w:color w:val="365F91"/>
          <w:sz w:val="24"/>
          <w:szCs w:val="24"/>
          <w:lang w:eastAsia="en-US"/>
        </w:rPr>
      </w:pPr>
    </w:p>
    <w:p w14:paraId="268E1F42" w14:textId="77777777" w:rsidR="005D331F" w:rsidRDefault="005D331F" w:rsidP="008F4A67">
      <w:pPr>
        <w:pStyle w:val="Nadpis2"/>
        <w:tabs>
          <w:tab w:val="clear" w:pos="360"/>
          <w:tab w:val="num" w:pos="0"/>
        </w:tabs>
        <w:ind w:left="0" w:firstLine="0"/>
        <w:jc w:val="left"/>
        <w:rPr>
          <w:rFonts w:ascii="Arial" w:hAnsi="Arial" w:cs="Arial"/>
          <w:i w:val="0"/>
          <w:iCs w:val="0"/>
          <w:color w:val="365F91"/>
          <w:sz w:val="24"/>
          <w:szCs w:val="24"/>
          <w:lang w:eastAsia="en-US"/>
        </w:rPr>
      </w:pPr>
    </w:p>
    <w:p w14:paraId="3551EF5C" w14:textId="77777777" w:rsidR="0037223F" w:rsidRPr="00952C43" w:rsidRDefault="0037223F" w:rsidP="008F4A67">
      <w:pPr>
        <w:pStyle w:val="Nadpis2"/>
        <w:tabs>
          <w:tab w:val="clear" w:pos="360"/>
          <w:tab w:val="num" w:pos="0"/>
        </w:tabs>
        <w:ind w:left="0" w:firstLine="0"/>
        <w:jc w:val="left"/>
        <w:rPr>
          <w:rFonts w:ascii="Arial" w:hAnsi="Arial" w:cs="Arial"/>
          <w:i w:val="0"/>
          <w:iCs w:val="0"/>
          <w:color w:val="365F91"/>
          <w:sz w:val="24"/>
          <w:szCs w:val="24"/>
          <w:lang w:eastAsia="en-US"/>
        </w:rPr>
      </w:pPr>
      <w:r>
        <w:rPr>
          <w:rFonts w:ascii="Arial" w:hAnsi="Arial" w:cs="Arial"/>
          <w:i w:val="0"/>
          <w:iCs w:val="0"/>
          <w:color w:val="365F91"/>
          <w:sz w:val="24"/>
          <w:szCs w:val="24"/>
          <w:lang w:eastAsia="en-US"/>
        </w:rPr>
        <w:br/>
      </w:r>
      <w:r>
        <w:rPr>
          <w:rFonts w:ascii="Arial" w:hAnsi="Arial" w:cs="Arial"/>
          <w:i w:val="0"/>
          <w:iCs w:val="0"/>
          <w:color w:val="365F91"/>
          <w:sz w:val="24"/>
          <w:szCs w:val="24"/>
          <w:lang w:eastAsia="en-US"/>
        </w:rPr>
        <w:br/>
      </w:r>
      <w:r w:rsidRPr="00952C43">
        <w:rPr>
          <w:rFonts w:ascii="Arial" w:hAnsi="Arial" w:cs="Arial"/>
          <w:i w:val="0"/>
          <w:iCs w:val="0"/>
          <w:color w:val="365F91"/>
          <w:sz w:val="24"/>
          <w:szCs w:val="24"/>
          <w:lang w:eastAsia="en-US"/>
        </w:rPr>
        <w:lastRenderedPageBreak/>
        <w:t>B.2 Celkový popis stavby</w:t>
      </w:r>
    </w:p>
    <w:p w14:paraId="235861BC" w14:textId="77777777" w:rsidR="0037223F" w:rsidRPr="00952C43" w:rsidRDefault="0037223F" w:rsidP="0025481F">
      <w:pPr>
        <w:pStyle w:val="Nadpis1"/>
        <w:rPr>
          <w:rFonts w:ascii="Arial" w:hAnsi="Arial" w:cs="Arial"/>
          <w:sz w:val="24"/>
          <w:szCs w:val="24"/>
        </w:rPr>
      </w:pPr>
      <w:r w:rsidRPr="00952C43">
        <w:rPr>
          <w:rFonts w:ascii="Arial" w:hAnsi="Arial" w:cs="Arial"/>
          <w:sz w:val="24"/>
          <w:szCs w:val="24"/>
        </w:rPr>
        <w:t>B.2.1 Základní charakteristika stavby a jejího užívání</w:t>
      </w:r>
    </w:p>
    <w:p w14:paraId="10AA1D73" w14:textId="77777777" w:rsidR="0037223F" w:rsidRPr="00952C43" w:rsidRDefault="0037223F" w:rsidP="0025481F">
      <w:pPr>
        <w:rPr>
          <w:rFonts w:ascii="Arial" w:hAnsi="Arial" w:cs="Arial"/>
          <w:sz w:val="20"/>
          <w:szCs w:val="20"/>
        </w:rPr>
      </w:pPr>
    </w:p>
    <w:p w14:paraId="6938886F" w14:textId="77777777" w:rsidR="0037223F" w:rsidRPr="00994F22" w:rsidRDefault="0037223F" w:rsidP="0025481F">
      <w:pPr>
        <w:pStyle w:val="Nadpisa"/>
        <w:rPr>
          <w:rFonts w:ascii="Arial" w:hAnsi="Arial" w:cs="Arial"/>
          <w:sz w:val="20"/>
          <w:szCs w:val="20"/>
        </w:rPr>
      </w:pPr>
      <w:r w:rsidRPr="00994F22">
        <w:rPr>
          <w:rFonts w:ascii="Arial" w:hAnsi="Arial" w:cs="Arial"/>
          <w:sz w:val="20"/>
          <w:szCs w:val="20"/>
        </w:rPr>
        <w:t xml:space="preserve">a) nová stavba nebo změna dokončené stavby; u změn stavby údaje o jejich současném stavu, závěry stavebně technického, případně stavebně historického průzkumu a výsledky statického posouzení nosných konstrukcí, </w:t>
      </w:r>
    </w:p>
    <w:p w14:paraId="38D70B5A" w14:textId="77777777" w:rsidR="0037223F" w:rsidRPr="00AA689F" w:rsidRDefault="0037223F" w:rsidP="008F4A67">
      <w:pPr>
        <w:ind w:firstLine="567"/>
        <w:rPr>
          <w:rFonts w:ascii="Arial" w:hAnsi="Arial" w:cs="Arial"/>
          <w:sz w:val="20"/>
          <w:szCs w:val="20"/>
        </w:rPr>
      </w:pPr>
      <w:r>
        <w:rPr>
          <w:rFonts w:ascii="Arial" w:hAnsi="Arial" w:cs="Arial"/>
          <w:sz w:val="20"/>
          <w:szCs w:val="20"/>
        </w:rPr>
        <w:t xml:space="preserve">Jedná se o </w:t>
      </w:r>
      <w:r w:rsidR="000E6A7F">
        <w:rPr>
          <w:rFonts w:ascii="Arial" w:hAnsi="Arial" w:cs="Arial"/>
          <w:sz w:val="20"/>
          <w:szCs w:val="20"/>
        </w:rPr>
        <w:t>stavební úpravy (oprava zídky, osazení nového zábradlí, předláždění komunikace a sadové úpravy).</w:t>
      </w:r>
    </w:p>
    <w:p w14:paraId="2CDB4D4B" w14:textId="77777777" w:rsidR="0037223F" w:rsidRPr="00994F22" w:rsidRDefault="0037223F" w:rsidP="0025481F">
      <w:pPr>
        <w:pStyle w:val="Nadpisa"/>
        <w:rPr>
          <w:rFonts w:ascii="Arial" w:hAnsi="Arial" w:cs="Arial"/>
          <w:sz w:val="20"/>
          <w:szCs w:val="20"/>
        </w:rPr>
      </w:pPr>
      <w:r w:rsidRPr="00994F22">
        <w:rPr>
          <w:rFonts w:ascii="Arial" w:hAnsi="Arial" w:cs="Arial"/>
          <w:sz w:val="20"/>
          <w:szCs w:val="20"/>
        </w:rPr>
        <w:t xml:space="preserve">b) účel užívání stavby, </w:t>
      </w:r>
    </w:p>
    <w:p w14:paraId="743108AA" w14:textId="77777777" w:rsidR="0037223F" w:rsidRPr="00952C43" w:rsidRDefault="000E6A7F" w:rsidP="00AC5BBA">
      <w:pPr>
        <w:ind w:firstLine="567"/>
        <w:rPr>
          <w:rFonts w:ascii="Arial" w:hAnsi="Arial" w:cs="Arial"/>
          <w:b/>
          <w:bCs/>
          <w:sz w:val="20"/>
          <w:szCs w:val="20"/>
        </w:rPr>
      </w:pPr>
      <w:r>
        <w:rPr>
          <w:rFonts w:ascii="Arial" w:hAnsi="Arial" w:cs="Arial"/>
          <w:sz w:val="20"/>
          <w:szCs w:val="20"/>
        </w:rPr>
        <w:t xml:space="preserve">Účel stavby zůstává neměnný (komunikace). </w:t>
      </w:r>
    </w:p>
    <w:p w14:paraId="18265A78" w14:textId="77777777" w:rsidR="0037223F" w:rsidRPr="00994F22" w:rsidRDefault="0037223F" w:rsidP="0025481F">
      <w:pPr>
        <w:pStyle w:val="Nadpisa"/>
        <w:rPr>
          <w:rFonts w:ascii="Arial" w:hAnsi="Arial" w:cs="Arial"/>
          <w:sz w:val="20"/>
          <w:szCs w:val="20"/>
        </w:rPr>
      </w:pPr>
      <w:r w:rsidRPr="00994F22">
        <w:rPr>
          <w:rFonts w:ascii="Arial" w:hAnsi="Arial" w:cs="Arial"/>
          <w:sz w:val="20"/>
          <w:szCs w:val="20"/>
        </w:rPr>
        <w:t xml:space="preserve">c) trvalá nebo dočasná stavba, </w:t>
      </w:r>
    </w:p>
    <w:p w14:paraId="1269790D" w14:textId="77777777" w:rsidR="0037223F" w:rsidRPr="00952C43" w:rsidRDefault="0037223F" w:rsidP="0025481F">
      <w:pPr>
        <w:ind w:firstLine="567"/>
        <w:rPr>
          <w:rFonts w:ascii="Arial" w:hAnsi="Arial" w:cs="Arial"/>
          <w:b/>
          <w:bCs/>
          <w:sz w:val="20"/>
          <w:szCs w:val="20"/>
        </w:rPr>
      </w:pPr>
      <w:r>
        <w:rPr>
          <w:rFonts w:ascii="Arial" w:hAnsi="Arial" w:cs="Arial"/>
          <w:sz w:val="20"/>
          <w:szCs w:val="20"/>
        </w:rPr>
        <w:t>S</w:t>
      </w:r>
      <w:r w:rsidRPr="001E7DD4">
        <w:rPr>
          <w:rFonts w:ascii="Arial" w:hAnsi="Arial" w:cs="Arial"/>
          <w:sz w:val="20"/>
          <w:szCs w:val="20"/>
        </w:rPr>
        <w:t xml:space="preserve">tavba </w:t>
      </w:r>
      <w:r>
        <w:rPr>
          <w:rFonts w:ascii="Arial" w:hAnsi="Arial" w:cs="Arial"/>
          <w:sz w:val="20"/>
          <w:szCs w:val="20"/>
        </w:rPr>
        <w:t>je trvalá.</w:t>
      </w:r>
    </w:p>
    <w:p w14:paraId="735597D3" w14:textId="77777777" w:rsidR="0037223F" w:rsidRPr="007C2BC4" w:rsidRDefault="0037223F" w:rsidP="00084876">
      <w:pPr>
        <w:tabs>
          <w:tab w:val="left" w:pos="567"/>
        </w:tabs>
        <w:rPr>
          <w:rFonts w:ascii="Arial" w:hAnsi="Arial" w:cs="Arial"/>
          <w:b/>
          <w:bCs/>
          <w:sz w:val="20"/>
          <w:szCs w:val="20"/>
        </w:rPr>
      </w:pPr>
      <w:r w:rsidRPr="00952C43">
        <w:rPr>
          <w:rFonts w:ascii="Arial" w:hAnsi="Arial" w:cs="Arial"/>
          <w:b/>
          <w:bCs/>
          <w:sz w:val="20"/>
          <w:szCs w:val="20"/>
        </w:rPr>
        <w:t>d) informace o vydaných rozhodnutích o povolení výjimky z technických požadavků na stavby a technických požadavků zabezpečujících bezbariérové užívání stavby,</w:t>
      </w:r>
      <w:r>
        <w:rPr>
          <w:rFonts w:ascii="Arial" w:hAnsi="Arial" w:cs="Arial"/>
          <w:b/>
          <w:bCs/>
          <w:sz w:val="20"/>
          <w:szCs w:val="20"/>
        </w:rPr>
        <w:br/>
      </w:r>
      <w:r>
        <w:rPr>
          <w:rFonts w:ascii="Arial" w:hAnsi="Arial" w:cs="Arial"/>
          <w:b/>
          <w:bCs/>
          <w:sz w:val="20"/>
          <w:szCs w:val="20"/>
        </w:rPr>
        <w:tab/>
      </w:r>
      <w:r w:rsidRPr="00084876">
        <w:rPr>
          <w:rFonts w:ascii="Arial" w:hAnsi="Arial" w:cs="Arial"/>
          <w:sz w:val="20"/>
          <w:szCs w:val="20"/>
        </w:rPr>
        <w:t>Nejsou obsaženy.</w:t>
      </w:r>
    </w:p>
    <w:p w14:paraId="35AE6B05" w14:textId="77777777" w:rsidR="0037223F" w:rsidRPr="007C2BC4" w:rsidRDefault="0037223F" w:rsidP="00084876">
      <w:pPr>
        <w:rPr>
          <w:rFonts w:ascii="Arial" w:hAnsi="Arial" w:cs="Arial"/>
          <w:b/>
          <w:bCs/>
          <w:sz w:val="20"/>
          <w:szCs w:val="20"/>
        </w:rPr>
      </w:pPr>
      <w:r w:rsidRPr="00952C43">
        <w:rPr>
          <w:rFonts w:ascii="Arial" w:hAnsi="Arial" w:cs="Arial"/>
          <w:b/>
          <w:bCs/>
          <w:sz w:val="20"/>
          <w:szCs w:val="20"/>
        </w:rPr>
        <w:t>e) informace o tom, zda a v jakých částech dokumentace jsou zohledněny podmínky závazných stanovisek dotčených orgánů,</w:t>
      </w:r>
      <w:r>
        <w:rPr>
          <w:rFonts w:ascii="Arial" w:hAnsi="Arial" w:cs="Arial"/>
          <w:b/>
          <w:bCs/>
          <w:sz w:val="20"/>
          <w:szCs w:val="20"/>
        </w:rPr>
        <w:br/>
      </w:r>
      <w:r>
        <w:rPr>
          <w:rFonts w:ascii="Arial" w:hAnsi="Arial" w:cs="Arial"/>
          <w:b/>
          <w:bCs/>
          <w:sz w:val="20"/>
          <w:szCs w:val="20"/>
        </w:rPr>
        <w:tab/>
      </w:r>
      <w:r w:rsidRPr="00084876">
        <w:rPr>
          <w:rFonts w:ascii="Arial" w:hAnsi="Arial" w:cs="Arial"/>
          <w:sz w:val="20"/>
          <w:szCs w:val="20"/>
        </w:rPr>
        <w:t>Nejsou obsaženy.</w:t>
      </w:r>
    </w:p>
    <w:p w14:paraId="7F4C71E9" w14:textId="77777777" w:rsidR="0037223F" w:rsidRPr="00952C43" w:rsidRDefault="0037223F" w:rsidP="0025481F">
      <w:pPr>
        <w:pStyle w:val="Nadpisa"/>
        <w:rPr>
          <w:rFonts w:ascii="Arial" w:hAnsi="Arial" w:cs="Arial"/>
          <w:sz w:val="20"/>
          <w:szCs w:val="20"/>
        </w:rPr>
      </w:pPr>
      <w:r w:rsidRPr="00952C43">
        <w:rPr>
          <w:rFonts w:ascii="Arial" w:hAnsi="Arial" w:cs="Arial"/>
          <w:sz w:val="20"/>
          <w:szCs w:val="20"/>
        </w:rPr>
        <w:t xml:space="preserve">f) ochrana stavby podle jiných právních předpisů, </w:t>
      </w:r>
    </w:p>
    <w:p w14:paraId="32BAE258" w14:textId="77777777" w:rsidR="000E6A7F" w:rsidRPr="001E7DD4" w:rsidRDefault="000E6A7F" w:rsidP="000E6A7F">
      <w:pPr>
        <w:ind w:firstLine="567"/>
        <w:rPr>
          <w:rFonts w:ascii="Arial" w:hAnsi="Arial" w:cs="Arial"/>
          <w:sz w:val="20"/>
          <w:szCs w:val="20"/>
        </w:rPr>
      </w:pPr>
      <w:r>
        <w:rPr>
          <w:rFonts w:ascii="Arial" w:hAnsi="Arial" w:cs="Arial"/>
          <w:sz w:val="20"/>
          <w:szCs w:val="20"/>
        </w:rPr>
        <w:t>S</w:t>
      </w:r>
      <w:r w:rsidRPr="001E7DD4">
        <w:rPr>
          <w:rFonts w:ascii="Arial" w:hAnsi="Arial" w:cs="Arial"/>
          <w:sz w:val="20"/>
          <w:szCs w:val="20"/>
        </w:rPr>
        <w:t>tavba se nachází v ochranném pásm</w:t>
      </w:r>
      <w:r>
        <w:rPr>
          <w:rFonts w:ascii="Arial" w:hAnsi="Arial" w:cs="Arial"/>
          <w:sz w:val="20"/>
          <w:szCs w:val="20"/>
        </w:rPr>
        <w:t xml:space="preserve">u, památkově chráněném území a vnitřním lázeňském území, ložiska slatin a rašeliny, </w:t>
      </w:r>
      <w:r w:rsidRPr="00E80D50">
        <w:rPr>
          <w:rFonts w:ascii="Arial" w:hAnsi="Arial" w:cs="Arial"/>
          <w:sz w:val="20"/>
          <w:szCs w:val="20"/>
        </w:rPr>
        <w:t>ochr</w:t>
      </w:r>
      <w:r>
        <w:rPr>
          <w:rFonts w:ascii="Arial" w:hAnsi="Arial" w:cs="Arial"/>
          <w:sz w:val="20"/>
          <w:szCs w:val="20"/>
        </w:rPr>
        <w:t xml:space="preserve">anné pásmo 1. stupně. </w:t>
      </w:r>
    </w:p>
    <w:p w14:paraId="468A169F" w14:textId="77777777" w:rsidR="0037223F" w:rsidRPr="008C4B8D" w:rsidRDefault="0037223F" w:rsidP="0025481F">
      <w:pPr>
        <w:pStyle w:val="Nadpisa"/>
        <w:rPr>
          <w:rFonts w:ascii="Arial" w:hAnsi="Arial" w:cs="Arial"/>
          <w:sz w:val="20"/>
          <w:szCs w:val="20"/>
        </w:rPr>
      </w:pPr>
      <w:r w:rsidRPr="008C4B8D">
        <w:rPr>
          <w:rFonts w:ascii="Arial" w:hAnsi="Arial" w:cs="Arial"/>
          <w:sz w:val="20"/>
          <w:szCs w:val="20"/>
        </w:rPr>
        <w:t>g) navrhované parametry stavby – zastavěná plocha, obestavěný prostor, užitná plocha, počet funkčních jednotek a jejich velikosti apod.,</w:t>
      </w:r>
    </w:p>
    <w:p w14:paraId="3A92A4A2" w14:textId="77777777" w:rsidR="0037223F" w:rsidRDefault="0037223F" w:rsidP="008F4A67">
      <w:pPr>
        <w:pStyle w:val="Nadpisa"/>
        <w:tabs>
          <w:tab w:val="clear" w:pos="2268"/>
          <w:tab w:val="left" w:pos="567"/>
        </w:tabs>
        <w:rPr>
          <w:rFonts w:ascii="Arial" w:hAnsi="Arial" w:cs="Arial"/>
          <w:b w:val="0"/>
          <w:bCs w:val="0"/>
          <w:sz w:val="20"/>
          <w:szCs w:val="20"/>
          <w:lang w:eastAsia="en-US"/>
        </w:rPr>
      </w:pPr>
      <w:r>
        <w:rPr>
          <w:rFonts w:ascii="Arial" w:hAnsi="Arial" w:cs="Arial"/>
          <w:b w:val="0"/>
          <w:bCs w:val="0"/>
          <w:sz w:val="20"/>
          <w:szCs w:val="20"/>
          <w:lang w:eastAsia="en-US"/>
        </w:rPr>
        <w:br/>
        <w:t>Celková</w:t>
      </w:r>
      <w:r w:rsidRPr="008F4A67">
        <w:rPr>
          <w:rFonts w:ascii="Arial" w:hAnsi="Arial" w:cs="Arial"/>
          <w:b w:val="0"/>
          <w:bCs w:val="0"/>
          <w:sz w:val="20"/>
          <w:szCs w:val="20"/>
          <w:lang w:eastAsia="en-US"/>
        </w:rPr>
        <w:t xml:space="preserve"> plocha:</w:t>
      </w:r>
      <w:r w:rsidR="003F1D8F">
        <w:rPr>
          <w:rFonts w:ascii="Arial" w:hAnsi="Arial" w:cs="Arial"/>
          <w:b w:val="0"/>
          <w:bCs w:val="0"/>
          <w:sz w:val="20"/>
          <w:szCs w:val="20"/>
          <w:lang w:eastAsia="en-US"/>
        </w:rPr>
        <w:tab/>
      </w:r>
      <w:r w:rsidR="003F1D8F">
        <w:rPr>
          <w:rFonts w:ascii="Arial" w:hAnsi="Arial" w:cs="Arial"/>
          <w:b w:val="0"/>
          <w:bCs w:val="0"/>
          <w:sz w:val="20"/>
          <w:szCs w:val="20"/>
          <w:lang w:eastAsia="en-US"/>
        </w:rPr>
        <w:tab/>
      </w:r>
      <w:r w:rsidR="003F1D8F">
        <w:rPr>
          <w:rFonts w:ascii="Arial" w:hAnsi="Arial" w:cs="Arial"/>
          <w:b w:val="0"/>
          <w:bCs w:val="0"/>
          <w:sz w:val="20"/>
          <w:szCs w:val="20"/>
          <w:lang w:eastAsia="en-US"/>
        </w:rPr>
        <w:tab/>
      </w:r>
      <w:r w:rsidR="003F1D8F">
        <w:rPr>
          <w:rFonts w:ascii="Arial" w:hAnsi="Arial" w:cs="Arial"/>
          <w:b w:val="0"/>
          <w:bCs w:val="0"/>
          <w:sz w:val="20"/>
          <w:szCs w:val="20"/>
          <w:lang w:eastAsia="en-US"/>
        </w:rPr>
        <w:tab/>
        <w:t>654,5</w:t>
      </w:r>
      <w:r>
        <w:rPr>
          <w:rFonts w:ascii="Arial" w:hAnsi="Arial" w:cs="Arial"/>
          <w:b w:val="0"/>
          <w:bCs w:val="0"/>
          <w:sz w:val="20"/>
          <w:szCs w:val="20"/>
          <w:lang w:eastAsia="en-US"/>
        </w:rPr>
        <w:t xml:space="preserve"> </w:t>
      </w:r>
      <w:r w:rsidRPr="008F4A67">
        <w:rPr>
          <w:rFonts w:ascii="Arial" w:hAnsi="Arial" w:cs="Arial"/>
          <w:b w:val="0"/>
          <w:bCs w:val="0"/>
          <w:sz w:val="20"/>
          <w:szCs w:val="20"/>
          <w:lang w:eastAsia="en-US"/>
        </w:rPr>
        <w:t>m2</w:t>
      </w:r>
      <w:r w:rsidRPr="008F4A67">
        <w:rPr>
          <w:rFonts w:ascii="Arial" w:hAnsi="Arial" w:cs="Arial"/>
          <w:b w:val="0"/>
          <w:bCs w:val="0"/>
          <w:sz w:val="20"/>
          <w:szCs w:val="20"/>
          <w:lang w:eastAsia="en-US"/>
        </w:rPr>
        <w:tab/>
      </w:r>
      <w:r w:rsidRPr="008F4A67">
        <w:rPr>
          <w:rFonts w:ascii="Arial" w:hAnsi="Arial" w:cs="Arial"/>
          <w:b w:val="0"/>
          <w:bCs w:val="0"/>
          <w:sz w:val="20"/>
          <w:szCs w:val="20"/>
          <w:lang w:eastAsia="en-US"/>
        </w:rPr>
        <w:tab/>
      </w:r>
      <w:r w:rsidRPr="008F4A67">
        <w:rPr>
          <w:rFonts w:ascii="Arial" w:hAnsi="Arial" w:cs="Arial"/>
          <w:b w:val="0"/>
          <w:bCs w:val="0"/>
          <w:sz w:val="20"/>
          <w:szCs w:val="20"/>
          <w:lang w:eastAsia="en-US"/>
        </w:rPr>
        <w:tab/>
      </w:r>
      <w:r w:rsidRPr="008F4A67">
        <w:rPr>
          <w:rFonts w:ascii="Arial" w:hAnsi="Arial" w:cs="Arial"/>
          <w:b w:val="0"/>
          <w:bCs w:val="0"/>
          <w:sz w:val="20"/>
          <w:szCs w:val="20"/>
          <w:lang w:eastAsia="en-US"/>
        </w:rPr>
        <w:tab/>
      </w:r>
      <w:r w:rsidRPr="008F4A67">
        <w:rPr>
          <w:rFonts w:ascii="Arial" w:hAnsi="Arial" w:cs="Arial"/>
          <w:b w:val="0"/>
          <w:bCs w:val="0"/>
          <w:sz w:val="20"/>
          <w:szCs w:val="20"/>
          <w:lang w:eastAsia="en-US"/>
        </w:rPr>
        <w:tab/>
      </w:r>
      <w:r w:rsidRPr="008F4A67">
        <w:rPr>
          <w:rFonts w:ascii="Arial" w:hAnsi="Arial" w:cs="Arial"/>
          <w:b w:val="0"/>
          <w:bCs w:val="0"/>
          <w:sz w:val="20"/>
          <w:szCs w:val="20"/>
          <w:lang w:eastAsia="en-US"/>
        </w:rPr>
        <w:tab/>
      </w:r>
      <w:r w:rsidRPr="008F4A67">
        <w:rPr>
          <w:rFonts w:ascii="Arial" w:hAnsi="Arial" w:cs="Arial"/>
          <w:b w:val="0"/>
          <w:bCs w:val="0"/>
          <w:sz w:val="20"/>
          <w:szCs w:val="20"/>
          <w:lang w:eastAsia="en-US"/>
        </w:rPr>
        <w:tab/>
        <w:t xml:space="preserve">     </w:t>
      </w:r>
      <w:r w:rsidRPr="008F4A67">
        <w:rPr>
          <w:rFonts w:ascii="Arial" w:hAnsi="Arial" w:cs="Arial"/>
          <w:b w:val="0"/>
          <w:bCs w:val="0"/>
          <w:sz w:val="20"/>
          <w:szCs w:val="20"/>
          <w:lang w:eastAsia="en-US"/>
        </w:rPr>
        <w:br/>
      </w:r>
      <w:r w:rsidR="003F1D8F">
        <w:rPr>
          <w:rFonts w:ascii="Arial" w:hAnsi="Arial" w:cs="Arial"/>
          <w:b w:val="0"/>
          <w:bCs w:val="0"/>
          <w:sz w:val="20"/>
          <w:szCs w:val="20"/>
          <w:lang w:eastAsia="en-US"/>
        </w:rPr>
        <w:t>Z toho zpevněné plochy:</w:t>
      </w:r>
      <w:r w:rsidR="003F1D8F">
        <w:rPr>
          <w:rFonts w:ascii="Arial" w:hAnsi="Arial" w:cs="Arial"/>
          <w:b w:val="0"/>
          <w:bCs w:val="0"/>
          <w:sz w:val="20"/>
          <w:szCs w:val="20"/>
          <w:lang w:eastAsia="en-US"/>
        </w:rPr>
        <w:tab/>
      </w:r>
      <w:r w:rsidR="003F1D8F">
        <w:rPr>
          <w:rFonts w:ascii="Arial" w:hAnsi="Arial" w:cs="Arial"/>
          <w:b w:val="0"/>
          <w:bCs w:val="0"/>
          <w:sz w:val="20"/>
          <w:szCs w:val="20"/>
          <w:lang w:eastAsia="en-US"/>
        </w:rPr>
        <w:tab/>
      </w:r>
      <w:r w:rsidR="003F1D8F">
        <w:rPr>
          <w:rFonts w:ascii="Arial" w:hAnsi="Arial" w:cs="Arial"/>
          <w:b w:val="0"/>
          <w:bCs w:val="0"/>
          <w:sz w:val="20"/>
          <w:szCs w:val="20"/>
          <w:lang w:eastAsia="en-US"/>
        </w:rPr>
        <w:tab/>
        <w:t>552</w:t>
      </w:r>
      <w:r>
        <w:rPr>
          <w:rFonts w:ascii="Arial" w:hAnsi="Arial" w:cs="Arial"/>
          <w:b w:val="0"/>
          <w:bCs w:val="0"/>
          <w:sz w:val="20"/>
          <w:szCs w:val="20"/>
          <w:lang w:eastAsia="en-US"/>
        </w:rPr>
        <w:t xml:space="preserve"> m2</w:t>
      </w:r>
    </w:p>
    <w:p w14:paraId="26C2B0A5" w14:textId="77777777" w:rsidR="0037223F" w:rsidRDefault="0037223F" w:rsidP="008F4A67">
      <w:pPr>
        <w:pStyle w:val="Nadpisa"/>
        <w:tabs>
          <w:tab w:val="clear" w:pos="2268"/>
          <w:tab w:val="left" w:pos="567"/>
        </w:tabs>
        <w:rPr>
          <w:rFonts w:cs="Times New Roman"/>
        </w:rPr>
      </w:pPr>
      <w:r>
        <w:rPr>
          <w:rFonts w:ascii="Arial" w:hAnsi="Arial" w:cs="Arial"/>
          <w:b w:val="0"/>
          <w:bCs w:val="0"/>
          <w:sz w:val="20"/>
          <w:szCs w:val="20"/>
          <w:lang w:eastAsia="en-US"/>
        </w:rPr>
        <w:t>Z toho nezpevněné plochy:</w:t>
      </w:r>
      <w:r>
        <w:rPr>
          <w:rFonts w:ascii="Arial" w:hAnsi="Arial" w:cs="Arial"/>
          <w:b w:val="0"/>
          <w:bCs w:val="0"/>
          <w:sz w:val="20"/>
          <w:szCs w:val="20"/>
          <w:lang w:eastAsia="en-US"/>
        </w:rPr>
        <w:tab/>
      </w:r>
      <w:r>
        <w:rPr>
          <w:rFonts w:ascii="Arial" w:hAnsi="Arial" w:cs="Arial"/>
          <w:b w:val="0"/>
          <w:bCs w:val="0"/>
          <w:sz w:val="20"/>
          <w:szCs w:val="20"/>
          <w:lang w:eastAsia="en-US"/>
        </w:rPr>
        <w:tab/>
      </w:r>
      <w:r w:rsidRPr="008F4A67">
        <w:rPr>
          <w:rFonts w:ascii="Arial" w:hAnsi="Arial" w:cs="Arial"/>
          <w:b w:val="0"/>
          <w:bCs w:val="0"/>
          <w:sz w:val="20"/>
          <w:szCs w:val="20"/>
          <w:lang w:eastAsia="en-US"/>
        </w:rPr>
        <w:tab/>
      </w:r>
      <w:r w:rsidR="003F1D8F">
        <w:rPr>
          <w:rFonts w:ascii="Arial" w:hAnsi="Arial" w:cs="Arial"/>
          <w:b w:val="0"/>
          <w:bCs w:val="0"/>
          <w:sz w:val="20"/>
          <w:szCs w:val="20"/>
          <w:lang w:eastAsia="en-US"/>
        </w:rPr>
        <w:t>102,5</w:t>
      </w:r>
      <w:r>
        <w:rPr>
          <w:rFonts w:ascii="Arial" w:hAnsi="Arial" w:cs="Arial"/>
          <w:b w:val="0"/>
          <w:bCs w:val="0"/>
          <w:sz w:val="20"/>
          <w:szCs w:val="20"/>
          <w:lang w:eastAsia="en-US"/>
        </w:rPr>
        <w:t xml:space="preserve"> m2</w:t>
      </w:r>
      <w:r w:rsidRPr="008F4A67">
        <w:rPr>
          <w:rFonts w:ascii="Arial" w:hAnsi="Arial" w:cs="Arial"/>
          <w:b w:val="0"/>
          <w:bCs w:val="0"/>
          <w:sz w:val="20"/>
          <w:szCs w:val="20"/>
          <w:lang w:eastAsia="en-US"/>
        </w:rPr>
        <w:tab/>
      </w:r>
      <w:r>
        <w:rPr>
          <w:rFonts w:cs="Times New Roman"/>
        </w:rPr>
        <w:br/>
      </w:r>
    </w:p>
    <w:p w14:paraId="15FF82F6" w14:textId="77777777" w:rsidR="0037223F" w:rsidRPr="008C4B8D" w:rsidRDefault="0037223F" w:rsidP="0025481F">
      <w:pPr>
        <w:pStyle w:val="Nadpisa"/>
        <w:rPr>
          <w:rFonts w:ascii="Arial" w:hAnsi="Arial" w:cs="Arial"/>
          <w:sz w:val="20"/>
          <w:szCs w:val="20"/>
        </w:rPr>
      </w:pPr>
      <w:r w:rsidRPr="000813BB">
        <w:rPr>
          <w:rFonts w:ascii="Arial" w:hAnsi="Arial" w:cs="Arial"/>
          <w:sz w:val="20"/>
          <w:szCs w:val="20"/>
        </w:rPr>
        <w:t xml:space="preserve">h) základní </w:t>
      </w:r>
      <w:r w:rsidRPr="008C4B8D">
        <w:rPr>
          <w:rFonts w:ascii="Arial" w:hAnsi="Arial" w:cs="Arial"/>
          <w:sz w:val="20"/>
          <w:szCs w:val="20"/>
        </w:rPr>
        <w:t>bilance stavby – potřeby a spotřeby medií a hmot, hospodaření s dešťovou vodou, celkové produkované množství a druhy odpadů a emisí, apod.,</w:t>
      </w:r>
    </w:p>
    <w:p w14:paraId="064FC2C1" w14:textId="77777777" w:rsidR="0037223F" w:rsidRPr="00C53B0C" w:rsidRDefault="0037223F" w:rsidP="00B018A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rPr>
      </w:pPr>
      <w:r>
        <w:rPr>
          <w:rFonts w:ascii="Arial" w:hAnsi="Arial" w:cs="Arial"/>
          <w:sz w:val="20"/>
          <w:szCs w:val="20"/>
          <w:lang w:eastAsia="cs-CZ"/>
        </w:rPr>
        <w:tab/>
      </w:r>
      <w:r w:rsidR="00B018A6">
        <w:rPr>
          <w:rFonts w:ascii="Arial" w:hAnsi="Arial" w:cs="Arial"/>
          <w:sz w:val="20"/>
          <w:szCs w:val="20"/>
          <w:lang w:eastAsia="cs-CZ"/>
        </w:rPr>
        <w:t xml:space="preserve">Zůstává neměnné. </w:t>
      </w:r>
    </w:p>
    <w:p w14:paraId="3CEF201C" w14:textId="77777777" w:rsidR="0037223F" w:rsidRDefault="0037223F" w:rsidP="002846A4">
      <w:pPr>
        <w:pStyle w:val="Nadpisa"/>
        <w:tabs>
          <w:tab w:val="clear" w:pos="2268"/>
          <w:tab w:val="left" w:pos="567"/>
        </w:tabs>
        <w:rPr>
          <w:rFonts w:ascii="Arial" w:hAnsi="Arial" w:cs="Arial"/>
          <w:sz w:val="20"/>
          <w:szCs w:val="20"/>
          <w:lang w:eastAsia="cs-CZ"/>
        </w:rPr>
      </w:pPr>
    </w:p>
    <w:p w14:paraId="3CAF9C47" w14:textId="77777777" w:rsidR="0037223F" w:rsidRPr="000813BB" w:rsidRDefault="0037223F" w:rsidP="00E7185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rPr>
      </w:pPr>
    </w:p>
    <w:p w14:paraId="380B1BEC" w14:textId="77777777" w:rsidR="0037223F" w:rsidRPr="000813BB" w:rsidRDefault="0037223F" w:rsidP="0025481F">
      <w:pPr>
        <w:pStyle w:val="Nadpisa"/>
        <w:rPr>
          <w:rFonts w:ascii="Arial" w:hAnsi="Arial" w:cs="Arial"/>
          <w:sz w:val="20"/>
          <w:szCs w:val="20"/>
        </w:rPr>
      </w:pPr>
      <w:r w:rsidRPr="000813BB">
        <w:rPr>
          <w:rFonts w:ascii="Arial" w:hAnsi="Arial" w:cs="Arial"/>
          <w:sz w:val="20"/>
          <w:szCs w:val="20"/>
        </w:rPr>
        <w:t xml:space="preserve">i) základní předpoklady výstavby – časové údaje o realizaci stavby, členění na etapy, </w:t>
      </w:r>
    </w:p>
    <w:p w14:paraId="1D3AF531" w14:textId="77777777" w:rsidR="0037223F" w:rsidRPr="000813BB" w:rsidRDefault="0037223F" w:rsidP="0025481F">
      <w:pPr>
        <w:ind w:firstLine="567"/>
        <w:rPr>
          <w:rFonts w:ascii="Arial" w:hAnsi="Arial" w:cs="Arial"/>
          <w:sz w:val="20"/>
          <w:szCs w:val="20"/>
        </w:rPr>
      </w:pPr>
      <w:r w:rsidRPr="000813BB">
        <w:rPr>
          <w:rFonts w:ascii="Arial" w:hAnsi="Arial" w:cs="Arial"/>
          <w:sz w:val="20"/>
          <w:szCs w:val="20"/>
        </w:rPr>
        <w:t xml:space="preserve">Předpokládané zahájení stavby: </w:t>
      </w:r>
      <w:r w:rsidR="00B018A6">
        <w:rPr>
          <w:rFonts w:ascii="Arial" w:hAnsi="Arial" w:cs="Arial"/>
          <w:sz w:val="20"/>
          <w:szCs w:val="20"/>
        </w:rPr>
        <w:t>2023</w:t>
      </w:r>
    </w:p>
    <w:p w14:paraId="79DD2513" w14:textId="77777777" w:rsidR="0037223F" w:rsidRPr="000813BB" w:rsidRDefault="0037223F" w:rsidP="0025481F">
      <w:pPr>
        <w:ind w:firstLine="567"/>
        <w:rPr>
          <w:rFonts w:ascii="Arial" w:hAnsi="Arial" w:cs="Arial"/>
          <w:b/>
          <w:bCs/>
          <w:sz w:val="20"/>
          <w:szCs w:val="20"/>
        </w:rPr>
      </w:pPr>
      <w:r w:rsidRPr="000813BB">
        <w:rPr>
          <w:rFonts w:ascii="Arial" w:hAnsi="Arial" w:cs="Arial"/>
          <w:sz w:val="20"/>
          <w:szCs w:val="20"/>
        </w:rPr>
        <w:t>Výstavba bez etap.</w:t>
      </w:r>
    </w:p>
    <w:p w14:paraId="33E446A9" w14:textId="77777777" w:rsidR="0037223F" w:rsidRDefault="0037223F" w:rsidP="0025481F">
      <w:pPr>
        <w:pStyle w:val="Nadpisa"/>
        <w:rPr>
          <w:rFonts w:ascii="Arial" w:hAnsi="Arial" w:cs="Arial"/>
          <w:sz w:val="20"/>
          <w:szCs w:val="20"/>
        </w:rPr>
      </w:pPr>
      <w:r w:rsidRPr="000813BB">
        <w:rPr>
          <w:rFonts w:ascii="Arial" w:hAnsi="Arial" w:cs="Arial"/>
          <w:sz w:val="20"/>
          <w:szCs w:val="20"/>
        </w:rPr>
        <w:t xml:space="preserve">j) orientační náklady stavby. </w:t>
      </w:r>
    </w:p>
    <w:p w14:paraId="57778581" w14:textId="77777777" w:rsidR="0037223F" w:rsidRDefault="0037223F" w:rsidP="0025481F">
      <w:pPr>
        <w:pStyle w:val="Nadpisa"/>
        <w:rPr>
          <w:rFonts w:ascii="Arial" w:hAnsi="Arial" w:cs="Arial"/>
          <w:sz w:val="20"/>
          <w:szCs w:val="20"/>
        </w:rPr>
      </w:pPr>
    </w:p>
    <w:p w14:paraId="1F4983FA" w14:textId="77777777" w:rsidR="0037223F" w:rsidRPr="00D3504F" w:rsidRDefault="0037223F" w:rsidP="0031308E">
      <w:pPr>
        <w:pStyle w:val="Nadpisa"/>
        <w:tabs>
          <w:tab w:val="clear" w:pos="2268"/>
          <w:tab w:val="left" w:pos="709"/>
        </w:tabs>
        <w:rPr>
          <w:rFonts w:ascii="Arial" w:hAnsi="Arial" w:cs="Arial"/>
          <w:b w:val="0"/>
          <w:bCs w:val="0"/>
          <w:sz w:val="20"/>
          <w:szCs w:val="20"/>
        </w:rPr>
      </w:pPr>
      <w:r>
        <w:rPr>
          <w:rFonts w:ascii="Arial" w:hAnsi="Arial" w:cs="Arial"/>
          <w:sz w:val="20"/>
          <w:szCs w:val="20"/>
        </w:rPr>
        <w:tab/>
      </w:r>
      <w:r w:rsidR="00B018A6">
        <w:rPr>
          <w:rFonts w:ascii="Arial" w:hAnsi="Arial" w:cs="Arial"/>
          <w:b w:val="0"/>
          <w:bCs w:val="0"/>
          <w:sz w:val="20"/>
          <w:szCs w:val="20"/>
        </w:rPr>
        <w:t>2.0</w:t>
      </w:r>
      <w:r w:rsidRPr="00D3504F">
        <w:rPr>
          <w:rFonts w:ascii="Arial" w:hAnsi="Arial" w:cs="Arial"/>
          <w:b w:val="0"/>
          <w:bCs w:val="0"/>
          <w:sz w:val="20"/>
          <w:szCs w:val="20"/>
        </w:rPr>
        <w:t xml:space="preserve">00.000,- Kč bez DPH </w:t>
      </w:r>
    </w:p>
    <w:p w14:paraId="6258C6B0" w14:textId="77777777" w:rsidR="0037223F" w:rsidRPr="00CE16DC" w:rsidRDefault="0037223F" w:rsidP="00976E03">
      <w:pPr>
        <w:ind w:firstLine="567"/>
        <w:rPr>
          <w:rFonts w:ascii="Arial" w:hAnsi="Arial" w:cs="Arial"/>
          <w:color w:val="FF0000"/>
          <w:sz w:val="20"/>
          <w:szCs w:val="20"/>
        </w:rPr>
      </w:pPr>
      <w:r w:rsidRPr="00CE16DC">
        <w:rPr>
          <w:rFonts w:ascii="Arial" w:hAnsi="Arial" w:cs="Arial"/>
          <w:b/>
          <w:bCs/>
          <w:color w:val="FF0000"/>
          <w:sz w:val="20"/>
          <w:szCs w:val="20"/>
        </w:rPr>
        <w:tab/>
      </w:r>
      <w:r w:rsidRPr="00CE16DC">
        <w:rPr>
          <w:rFonts w:ascii="Arial" w:hAnsi="Arial" w:cs="Arial"/>
          <w:color w:val="FF0000"/>
          <w:sz w:val="20"/>
          <w:szCs w:val="20"/>
        </w:rPr>
        <w:t xml:space="preserve"> </w:t>
      </w:r>
    </w:p>
    <w:p w14:paraId="02CB48F9" w14:textId="77777777" w:rsidR="0037223F" w:rsidRPr="00952C43" w:rsidRDefault="0037223F" w:rsidP="0025481F">
      <w:pPr>
        <w:pStyle w:val="Nadpis1"/>
        <w:rPr>
          <w:rFonts w:ascii="Arial" w:hAnsi="Arial" w:cs="Arial"/>
          <w:sz w:val="24"/>
          <w:szCs w:val="24"/>
        </w:rPr>
      </w:pPr>
      <w:r w:rsidRPr="00952C43">
        <w:rPr>
          <w:rFonts w:ascii="Arial" w:hAnsi="Arial" w:cs="Arial"/>
          <w:sz w:val="24"/>
          <w:szCs w:val="24"/>
        </w:rPr>
        <w:t>B.2.2 Celkové urbanistické a architektonické řešení</w:t>
      </w:r>
    </w:p>
    <w:p w14:paraId="4BBB35AC" w14:textId="77777777" w:rsidR="0037223F" w:rsidRPr="00952C43" w:rsidRDefault="0037223F" w:rsidP="0025481F">
      <w:pPr>
        <w:pStyle w:val="Nadpisa"/>
        <w:rPr>
          <w:rFonts w:ascii="Arial" w:hAnsi="Arial" w:cs="Arial"/>
          <w:sz w:val="20"/>
          <w:szCs w:val="20"/>
        </w:rPr>
      </w:pPr>
    </w:p>
    <w:p w14:paraId="6806F0AF" w14:textId="77777777" w:rsidR="0037223F" w:rsidRPr="00952C43" w:rsidRDefault="0037223F" w:rsidP="0025481F">
      <w:pPr>
        <w:pStyle w:val="Nadpisa"/>
        <w:rPr>
          <w:rFonts w:ascii="Arial" w:hAnsi="Arial" w:cs="Arial"/>
          <w:sz w:val="20"/>
          <w:szCs w:val="20"/>
        </w:rPr>
      </w:pPr>
      <w:r w:rsidRPr="00952C43">
        <w:rPr>
          <w:rFonts w:ascii="Arial" w:hAnsi="Arial" w:cs="Arial"/>
          <w:sz w:val="20"/>
          <w:szCs w:val="20"/>
        </w:rPr>
        <w:t>a) urbanismus - územní regulace, kompozice prostorového řešení,</w:t>
      </w:r>
    </w:p>
    <w:p w14:paraId="6D4C5B50" w14:textId="77777777" w:rsidR="0037223F" w:rsidRPr="00952C43" w:rsidRDefault="00B018A6" w:rsidP="00663DE1">
      <w:pPr>
        <w:pStyle w:val="Zkladntext"/>
        <w:ind w:firstLine="567"/>
        <w:rPr>
          <w:rFonts w:ascii="Arial" w:hAnsi="Arial" w:cs="Arial"/>
          <w:sz w:val="20"/>
          <w:szCs w:val="20"/>
        </w:rPr>
      </w:pPr>
      <w:r>
        <w:rPr>
          <w:rFonts w:ascii="Arial" w:hAnsi="Arial" w:cs="Arial"/>
          <w:sz w:val="20"/>
          <w:szCs w:val="20"/>
        </w:rPr>
        <w:t xml:space="preserve">V rámci stavebních úprav nedochází téměř k žádné změně daného území. Pouze dojde k zrušení stávajících obloukových výseků v asfaltových chodnících u původních stromů, které byly již odstraněny. </w:t>
      </w:r>
      <w:r>
        <w:rPr>
          <w:rFonts w:ascii="Arial" w:hAnsi="Arial" w:cs="Arial"/>
          <w:sz w:val="20"/>
          <w:szCs w:val="20"/>
        </w:rPr>
        <w:lastRenderedPageBreak/>
        <w:t>Dále dojde k výměně stávajícího zábradlí na zídkách a v okolí Budějovické brány. Dojde k výměně povrchu stávajících zpevněných ploch a ke zvětšení parkovacích stání.</w:t>
      </w:r>
      <w:r w:rsidR="0037223F">
        <w:rPr>
          <w:rFonts w:ascii="Arial" w:hAnsi="Arial" w:cs="Arial"/>
          <w:sz w:val="20"/>
          <w:szCs w:val="20"/>
        </w:rPr>
        <w:br/>
        <w:t xml:space="preserve">          </w:t>
      </w:r>
    </w:p>
    <w:p w14:paraId="255801ED" w14:textId="77777777" w:rsidR="0037223F" w:rsidRPr="00952C43" w:rsidRDefault="0037223F" w:rsidP="0025481F">
      <w:pPr>
        <w:pStyle w:val="Zkladntext"/>
        <w:rPr>
          <w:rFonts w:ascii="Arial" w:hAnsi="Arial" w:cs="Arial"/>
          <w:color w:val="FF0000"/>
          <w:sz w:val="20"/>
          <w:szCs w:val="20"/>
          <w:shd w:val="clear" w:color="auto" w:fill="FFFF00"/>
        </w:rPr>
      </w:pPr>
    </w:p>
    <w:p w14:paraId="3C4EB04C" w14:textId="77777777" w:rsidR="0037223F" w:rsidRPr="00952C43" w:rsidRDefault="0037223F" w:rsidP="0025481F">
      <w:pPr>
        <w:pStyle w:val="Nadpisa"/>
        <w:rPr>
          <w:rFonts w:ascii="Arial" w:hAnsi="Arial" w:cs="Arial"/>
          <w:sz w:val="20"/>
          <w:szCs w:val="20"/>
        </w:rPr>
      </w:pPr>
      <w:r w:rsidRPr="00952C43">
        <w:rPr>
          <w:rFonts w:ascii="Arial" w:hAnsi="Arial" w:cs="Arial"/>
          <w:sz w:val="20"/>
          <w:szCs w:val="20"/>
        </w:rPr>
        <w:t>b) architektonické řešení - kompozice tvarového řešení, materiálové a barevné řešení.</w:t>
      </w:r>
    </w:p>
    <w:p w14:paraId="31CE2D3A" w14:textId="77777777" w:rsidR="0037223F" w:rsidRDefault="00B018A6" w:rsidP="000D6941">
      <w:pPr>
        <w:pStyle w:val="Zkladntext"/>
        <w:ind w:firstLine="540"/>
        <w:jc w:val="both"/>
        <w:rPr>
          <w:rFonts w:ascii="Arial" w:hAnsi="Arial" w:cs="Arial"/>
          <w:sz w:val="20"/>
          <w:szCs w:val="20"/>
        </w:rPr>
      </w:pPr>
      <w:r>
        <w:rPr>
          <w:rFonts w:ascii="Arial" w:hAnsi="Arial" w:cs="Arial"/>
          <w:sz w:val="20"/>
          <w:szCs w:val="20"/>
        </w:rPr>
        <w:t xml:space="preserve">V rámci stavebních úprav dojde k opravě stávající zídky, která navazuje na severozápadní cíp Budějovické brány. Tato zídka bude očištěna, zvětralé části budou opraveny dobetonováním na výškovou úroveň minimálně 200 mm od vrchní úrovně přilehlého chodníku, z obou stran bude omítnuta provzdušněnou hrubou cementovou omítkou s kamenivem 4/8 (stáhnutá latí, nehlazená). Na zídku bude osazena nová kamenná hlava a upevněno nové zábradlí. </w:t>
      </w:r>
    </w:p>
    <w:p w14:paraId="4DA9C6D6" w14:textId="77777777" w:rsidR="00B018A6" w:rsidRDefault="00B018A6" w:rsidP="000D6941">
      <w:pPr>
        <w:pStyle w:val="Zkladntext"/>
        <w:ind w:firstLine="540"/>
        <w:jc w:val="both"/>
        <w:rPr>
          <w:rFonts w:ascii="Arial" w:hAnsi="Arial" w:cs="Arial"/>
          <w:sz w:val="20"/>
          <w:szCs w:val="20"/>
        </w:rPr>
      </w:pPr>
      <w:r>
        <w:rPr>
          <w:rFonts w:ascii="Arial" w:hAnsi="Arial" w:cs="Arial"/>
          <w:sz w:val="20"/>
          <w:szCs w:val="20"/>
        </w:rPr>
        <w:t xml:space="preserve">Ze stávajícího schodiště budou odebrány stávající kamenné stupně, budou očištěny a vráceny zpět na konstrukci schodiště, která bude opravena stejně jako zídka. V okolí Budějovické brány bude odstraněno stávající zábradlí a osazeno nové </w:t>
      </w:r>
      <w:r w:rsidR="000D6941">
        <w:rPr>
          <w:rFonts w:ascii="Arial" w:hAnsi="Arial" w:cs="Arial"/>
          <w:sz w:val="20"/>
          <w:szCs w:val="20"/>
        </w:rPr>
        <w:t xml:space="preserve">zábradlí </w:t>
      </w:r>
      <w:r>
        <w:rPr>
          <w:rFonts w:ascii="Arial" w:hAnsi="Arial" w:cs="Arial"/>
          <w:sz w:val="20"/>
          <w:szCs w:val="20"/>
        </w:rPr>
        <w:t xml:space="preserve">do betonového základu </w:t>
      </w:r>
      <w:r w:rsidR="000D6941">
        <w:rPr>
          <w:rFonts w:ascii="Arial" w:hAnsi="Arial" w:cs="Arial"/>
          <w:sz w:val="20"/>
          <w:szCs w:val="20"/>
        </w:rPr>
        <w:t>(</w:t>
      </w:r>
      <w:proofErr w:type="spellStart"/>
      <w:r w:rsidR="000D6941">
        <w:rPr>
          <w:rFonts w:ascii="Arial" w:hAnsi="Arial" w:cs="Arial"/>
          <w:sz w:val="20"/>
          <w:szCs w:val="20"/>
        </w:rPr>
        <w:t>tl</w:t>
      </w:r>
      <w:proofErr w:type="spellEnd"/>
      <w:r w:rsidR="000D6941">
        <w:rPr>
          <w:rFonts w:ascii="Arial" w:hAnsi="Arial" w:cs="Arial"/>
          <w:sz w:val="20"/>
          <w:szCs w:val="20"/>
        </w:rPr>
        <w:t xml:space="preserve">. 200 mm, výška 300 mm). </w:t>
      </w:r>
    </w:p>
    <w:p w14:paraId="053DE580" w14:textId="77777777" w:rsidR="000D6941" w:rsidRDefault="000D6941" w:rsidP="000D6941">
      <w:pPr>
        <w:pStyle w:val="Zkladntext"/>
        <w:ind w:firstLine="540"/>
        <w:jc w:val="both"/>
        <w:rPr>
          <w:rFonts w:ascii="Arial" w:hAnsi="Arial" w:cs="Arial"/>
          <w:sz w:val="20"/>
          <w:szCs w:val="20"/>
        </w:rPr>
      </w:pPr>
      <w:r>
        <w:rPr>
          <w:rFonts w:ascii="Arial" w:hAnsi="Arial" w:cs="Arial"/>
          <w:sz w:val="20"/>
          <w:szCs w:val="20"/>
        </w:rPr>
        <w:t xml:space="preserve">V místě křižovatky ulic Sokolská a Jiráskova dojde k osazení nových kamenných žulových obrubníků </w:t>
      </w:r>
      <w:proofErr w:type="spellStart"/>
      <w:r>
        <w:rPr>
          <w:rFonts w:ascii="Arial" w:hAnsi="Arial" w:cs="Arial"/>
          <w:sz w:val="20"/>
          <w:szCs w:val="20"/>
        </w:rPr>
        <w:t>tl</w:t>
      </w:r>
      <w:proofErr w:type="spellEnd"/>
      <w:r>
        <w:rPr>
          <w:rFonts w:ascii="Arial" w:hAnsi="Arial" w:cs="Arial"/>
          <w:sz w:val="20"/>
          <w:szCs w:val="20"/>
        </w:rPr>
        <w:t xml:space="preserve">. 300 mm, k předláždění kostek na chodníků velikostí 100 mm a kostek na komunikaci 160 mm. V blízkosti této křižovatky se nachází dva přechody pro chodce. V jejich místě budou osazeny bílé kostky 100x100 mm z umělého řezaného kamene pro provedení pruhů o šířce 500 mm. Dále v blízkosti těchto přechodů bude osazena dlažba s hmatovou úpravou, tak aby byla splněna požadované certifikace pro varovný a signalizační pás, pro vodící linii přechodu pro chodce, snížené obrubníky apod. </w:t>
      </w:r>
    </w:p>
    <w:p w14:paraId="329A063D" w14:textId="77777777" w:rsidR="00B018A6" w:rsidRPr="00AA689F" w:rsidRDefault="000D6941" w:rsidP="00B018A6">
      <w:pPr>
        <w:ind w:firstLine="567"/>
        <w:jc w:val="both"/>
        <w:rPr>
          <w:rFonts w:ascii="Arial" w:hAnsi="Arial" w:cs="Arial"/>
          <w:sz w:val="20"/>
          <w:szCs w:val="20"/>
        </w:rPr>
      </w:pPr>
      <w:r>
        <w:rPr>
          <w:rFonts w:ascii="Arial" w:hAnsi="Arial" w:cs="Arial"/>
          <w:sz w:val="20"/>
          <w:szCs w:val="20"/>
        </w:rPr>
        <w:t xml:space="preserve">Severně od této křižovatky a východně o veřejných toalet dojde k sadovým úpravám viz dílčí dokumentace tohoto projektu – osazení nových stromů 6 ks, </w:t>
      </w:r>
      <w:proofErr w:type="spellStart"/>
      <w:r>
        <w:rPr>
          <w:rFonts w:ascii="Arial" w:hAnsi="Arial" w:cs="Arial"/>
          <w:sz w:val="20"/>
          <w:szCs w:val="20"/>
        </w:rPr>
        <w:t>trvalkovo</w:t>
      </w:r>
      <w:proofErr w:type="spellEnd"/>
      <w:r>
        <w:rPr>
          <w:rFonts w:ascii="Arial" w:hAnsi="Arial" w:cs="Arial"/>
          <w:sz w:val="20"/>
          <w:szCs w:val="20"/>
        </w:rPr>
        <w:t xml:space="preserve">-keřová výsadba a pochozí pruh z žulových krajníků. Dále v této části dojde k rozšíření stávajících parkovacích míst (zrušení stávajícího oblouku v místě původního stromu – již odstraněn). V oblasti těchto parkovacích míst dojde osazení nového kamenného žulového obrubníku a dlažebních kostek. </w:t>
      </w:r>
    </w:p>
    <w:p w14:paraId="59EE287A" w14:textId="77777777" w:rsidR="0037223F" w:rsidRDefault="0037223F" w:rsidP="0025481F">
      <w:pPr>
        <w:pStyle w:val="Nadpis1"/>
        <w:rPr>
          <w:rFonts w:ascii="Arial" w:hAnsi="Arial" w:cs="Arial"/>
          <w:sz w:val="24"/>
          <w:szCs w:val="24"/>
        </w:rPr>
      </w:pPr>
      <w:r w:rsidRPr="00952C43">
        <w:rPr>
          <w:rFonts w:ascii="Arial" w:hAnsi="Arial" w:cs="Arial"/>
          <w:sz w:val="24"/>
          <w:szCs w:val="24"/>
        </w:rPr>
        <w:t xml:space="preserve">B.2.3 </w:t>
      </w:r>
      <w:r>
        <w:rPr>
          <w:rFonts w:ascii="Arial" w:hAnsi="Arial" w:cs="Arial"/>
          <w:sz w:val="24"/>
          <w:szCs w:val="24"/>
        </w:rPr>
        <w:t>Dispoziční, technologické a provozní řešení</w:t>
      </w:r>
    </w:p>
    <w:p w14:paraId="2093B3C1" w14:textId="77777777" w:rsidR="0037223F" w:rsidRDefault="0037223F" w:rsidP="00181D31">
      <w:pPr>
        <w:rPr>
          <w:rFonts w:ascii="Arial" w:hAnsi="Arial" w:cs="Arial"/>
          <w:sz w:val="20"/>
          <w:szCs w:val="20"/>
        </w:rPr>
      </w:pPr>
      <w:r>
        <w:tab/>
      </w:r>
      <w:r w:rsidRPr="00FE0391">
        <w:rPr>
          <w:rFonts w:ascii="Arial" w:hAnsi="Arial" w:cs="Arial"/>
          <w:sz w:val="20"/>
          <w:szCs w:val="20"/>
        </w:rPr>
        <w:t>Se zadavatelem bylo odsouhlaseno uspořádání a vybaven</w:t>
      </w:r>
      <w:r>
        <w:rPr>
          <w:rFonts w:ascii="Arial" w:hAnsi="Arial" w:cs="Arial"/>
          <w:sz w:val="20"/>
          <w:szCs w:val="20"/>
        </w:rPr>
        <w:t>í prostoru. Materiály navržené pro stavbu budou soudobé, odzkoušené.</w:t>
      </w:r>
    </w:p>
    <w:p w14:paraId="5D63A803" w14:textId="77777777" w:rsidR="0037223F" w:rsidRPr="00952C43" w:rsidRDefault="0037223F" w:rsidP="0025481F">
      <w:pPr>
        <w:pStyle w:val="Nadpis1"/>
        <w:rPr>
          <w:rFonts w:ascii="Arial" w:hAnsi="Arial" w:cs="Arial"/>
          <w:sz w:val="24"/>
          <w:szCs w:val="24"/>
        </w:rPr>
      </w:pPr>
      <w:r w:rsidRPr="00952C43">
        <w:rPr>
          <w:rFonts w:ascii="Arial" w:hAnsi="Arial" w:cs="Arial"/>
          <w:sz w:val="24"/>
          <w:szCs w:val="24"/>
        </w:rPr>
        <w:t xml:space="preserve">B.2.4 Bezbariérové užívání stavby </w:t>
      </w:r>
    </w:p>
    <w:p w14:paraId="53315E12" w14:textId="77777777" w:rsidR="0037223F" w:rsidRPr="00183C8E" w:rsidRDefault="0037223F" w:rsidP="00CB3B29">
      <w:pPr>
        <w:tabs>
          <w:tab w:val="left" w:pos="567"/>
        </w:tabs>
        <w:rPr>
          <w:rFonts w:ascii="Arial" w:hAnsi="Arial" w:cs="Arial"/>
          <w:b/>
          <w:bCs/>
          <w:sz w:val="20"/>
          <w:szCs w:val="20"/>
        </w:rPr>
      </w:pPr>
      <w:r w:rsidRPr="00952C43">
        <w:rPr>
          <w:rFonts w:ascii="Arial" w:hAnsi="Arial" w:cs="Arial"/>
          <w:b/>
          <w:bCs/>
          <w:sz w:val="20"/>
          <w:szCs w:val="20"/>
        </w:rPr>
        <w:t>Zásady řešení přístupnosti a užívání stavby osobami se sníženou schopností pohybu nebo orientace včetně údajů o podmínkách pro výkon práce</w:t>
      </w:r>
      <w:r>
        <w:rPr>
          <w:rFonts w:ascii="Arial" w:hAnsi="Arial" w:cs="Arial"/>
          <w:b/>
          <w:bCs/>
          <w:sz w:val="20"/>
          <w:szCs w:val="20"/>
        </w:rPr>
        <w:t xml:space="preserve"> osob se zdravotním postižením.</w:t>
      </w:r>
      <w:r>
        <w:rPr>
          <w:rFonts w:ascii="Arial" w:hAnsi="Arial" w:cs="Arial"/>
          <w:b/>
          <w:bCs/>
          <w:sz w:val="20"/>
          <w:szCs w:val="20"/>
        </w:rPr>
        <w:br/>
      </w:r>
      <w:r>
        <w:rPr>
          <w:rFonts w:ascii="Arial" w:hAnsi="Arial" w:cs="Arial"/>
          <w:sz w:val="20"/>
          <w:szCs w:val="20"/>
        </w:rPr>
        <w:t xml:space="preserve">          Zvoleným řešením je zajištěno bezbariérové užívání.</w:t>
      </w:r>
      <w:r w:rsidR="000D6941">
        <w:rPr>
          <w:rFonts w:ascii="Arial" w:hAnsi="Arial" w:cs="Arial"/>
          <w:sz w:val="20"/>
          <w:szCs w:val="20"/>
        </w:rPr>
        <w:t xml:space="preserve"> V blízkosti přechodů pro chodce dojde k osazení speciální dlažby s hmatovou úpravou, která splňuje platnou certifikaci a legislativu. </w:t>
      </w:r>
    </w:p>
    <w:p w14:paraId="27F2B05B" w14:textId="77777777" w:rsidR="0037223F" w:rsidRPr="00952C43" w:rsidRDefault="0037223F" w:rsidP="0025481F">
      <w:pPr>
        <w:pStyle w:val="Nadpis1"/>
        <w:rPr>
          <w:rFonts w:ascii="Arial" w:hAnsi="Arial" w:cs="Arial"/>
          <w:sz w:val="24"/>
          <w:szCs w:val="24"/>
        </w:rPr>
      </w:pPr>
      <w:r w:rsidRPr="00952C43">
        <w:rPr>
          <w:rFonts w:ascii="Arial" w:hAnsi="Arial" w:cs="Arial"/>
          <w:sz w:val="24"/>
          <w:szCs w:val="24"/>
        </w:rPr>
        <w:t>B.2.5 Bezpečnost při užívání stavby</w:t>
      </w:r>
    </w:p>
    <w:p w14:paraId="24646867" w14:textId="77777777" w:rsidR="0037223F" w:rsidRPr="00CB3B29"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Pr>
          <w:rFonts w:ascii="Arial" w:hAnsi="Arial" w:cs="Arial"/>
          <w:sz w:val="20"/>
          <w:szCs w:val="20"/>
        </w:rPr>
        <w:tab/>
        <w:t>Stavba je navržena a bude provedena takovým způsobem, aby při jejím užívání nebo provozu nevznikalo nepřijatelné nebezpečí nehod nebo poškození. Během užívání stavby budou dodrženy veškeré příslušné legislativní předpisy.</w:t>
      </w:r>
    </w:p>
    <w:p w14:paraId="3B060CFD" w14:textId="77777777" w:rsidR="0037223F" w:rsidRDefault="0037223F" w:rsidP="00FE0391">
      <w:pPr>
        <w:pStyle w:val="Nadpis1"/>
        <w:rPr>
          <w:rFonts w:ascii="Arial" w:hAnsi="Arial" w:cs="Arial"/>
          <w:sz w:val="24"/>
          <w:szCs w:val="24"/>
        </w:rPr>
      </w:pPr>
      <w:r w:rsidRPr="00952C43">
        <w:rPr>
          <w:rFonts w:ascii="Arial" w:hAnsi="Arial" w:cs="Arial"/>
          <w:sz w:val="24"/>
          <w:szCs w:val="24"/>
        </w:rPr>
        <w:t xml:space="preserve">B.2.6 Základní </w:t>
      </w:r>
      <w:r>
        <w:rPr>
          <w:rFonts w:ascii="Arial" w:hAnsi="Arial" w:cs="Arial"/>
          <w:sz w:val="24"/>
          <w:szCs w:val="24"/>
        </w:rPr>
        <w:t>technický popis stavby</w:t>
      </w:r>
    </w:p>
    <w:p w14:paraId="722D0A04" w14:textId="77777777" w:rsidR="0037223F" w:rsidRPr="00A37224" w:rsidRDefault="0037223F" w:rsidP="00630EFD">
      <w:pPr>
        <w:rPr>
          <w:rFonts w:ascii="Arial" w:hAnsi="Arial" w:cs="Arial"/>
          <w:sz w:val="20"/>
          <w:szCs w:val="20"/>
        </w:rPr>
      </w:pPr>
      <w:r w:rsidRPr="00A37224">
        <w:tab/>
      </w:r>
      <w:r w:rsidR="00574802">
        <w:rPr>
          <w:rFonts w:ascii="Arial" w:hAnsi="Arial" w:cs="Arial"/>
          <w:sz w:val="20"/>
          <w:szCs w:val="20"/>
        </w:rPr>
        <w:t xml:space="preserve">Napojení na dopravní infrastrukturu zůstává neměnné. </w:t>
      </w:r>
    </w:p>
    <w:p w14:paraId="44E63FED" w14:textId="77777777" w:rsidR="0037223F" w:rsidRPr="003303B5" w:rsidRDefault="0037223F" w:rsidP="0025481F">
      <w:pPr>
        <w:pStyle w:val="Nadpis1"/>
        <w:rPr>
          <w:rFonts w:ascii="Arial" w:hAnsi="Arial" w:cs="Arial"/>
          <w:sz w:val="24"/>
          <w:szCs w:val="24"/>
        </w:rPr>
      </w:pPr>
      <w:r w:rsidRPr="003303B5">
        <w:rPr>
          <w:rFonts w:ascii="Arial" w:hAnsi="Arial" w:cs="Arial"/>
          <w:sz w:val="24"/>
          <w:szCs w:val="24"/>
        </w:rPr>
        <w:t xml:space="preserve">B.2.7 Základní </w:t>
      </w:r>
      <w:r>
        <w:rPr>
          <w:rFonts w:ascii="Arial" w:hAnsi="Arial" w:cs="Arial"/>
          <w:sz w:val="24"/>
          <w:szCs w:val="24"/>
        </w:rPr>
        <w:t>popis</w:t>
      </w:r>
      <w:r w:rsidRPr="003303B5">
        <w:rPr>
          <w:rFonts w:ascii="Arial" w:hAnsi="Arial" w:cs="Arial"/>
          <w:sz w:val="24"/>
          <w:szCs w:val="24"/>
        </w:rPr>
        <w:t xml:space="preserve"> technických a technologických zařízení</w:t>
      </w:r>
    </w:p>
    <w:p w14:paraId="502F4655" w14:textId="77777777" w:rsidR="0037223F" w:rsidRPr="003B3E2D" w:rsidRDefault="00574802" w:rsidP="0031308E">
      <w:pPr>
        <w:ind w:firstLine="709"/>
        <w:rPr>
          <w:rFonts w:ascii="Arial" w:hAnsi="Arial" w:cs="Arial"/>
          <w:sz w:val="20"/>
          <w:szCs w:val="20"/>
        </w:rPr>
      </w:pPr>
      <w:r>
        <w:rPr>
          <w:rFonts w:ascii="Arial" w:hAnsi="Arial" w:cs="Arial"/>
          <w:sz w:val="20"/>
          <w:szCs w:val="20"/>
        </w:rPr>
        <w:t xml:space="preserve">Není řešeno. </w:t>
      </w:r>
    </w:p>
    <w:p w14:paraId="40A9FF8C" w14:textId="77777777" w:rsidR="0037223F" w:rsidRPr="003303B5" w:rsidRDefault="0037223F" w:rsidP="0025481F">
      <w:pPr>
        <w:pStyle w:val="Nadpis1"/>
        <w:rPr>
          <w:rFonts w:ascii="Arial" w:hAnsi="Arial" w:cs="Arial"/>
          <w:sz w:val="24"/>
          <w:szCs w:val="24"/>
        </w:rPr>
      </w:pPr>
      <w:r w:rsidRPr="003303B5">
        <w:rPr>
          <w:rFonts w:ascii="Arial" w:hAnsi="Arial" w:cs="Arial"/>
          <w:sz w:val="24"/>
          <w:szCs w:val="24"/>
        </w:rPr>
        <w:t>B.2.8 Zásady požárně bezpečnostní</w:t>
      </w:r>
      <w:r>
        <w:rPr>
          <w:rFonts w:ascii="Arial" w:hAnsi="Arial" w:cs="Arial"/>
          <w:sz w:val="24"/>
          <w:szCs w:val="24"/>
        </w:rPr>
        <w:t>ho</w:t>
      </w:r>
      <w:r w:rsidRPr="003303B5">
        <w:rPr>
          <w:rFonts w:ascii="Arial" w:hAnsi="Arial" w:cs="Arial"/>
          <w:sz w:val="24"/>
          <w:szCs w:val="24"/>
        </w:rPr>
        <w:t xml:space="preserve"> řešení</w:t>
      </w:r>
    </w:p>
    <w:p w14:paraId="54BD8170" w14:textId="77777777" w:rsidR="0037223F" w:rsidRPr="00712EF6" w:rsidRDefault="0037223F" w:rsidP="0025481F">
      <w:pPr>
        <w:ind w:firstLine="567"/>
        <w:rPr>
          <w:rFonts w:ascii="Arial" w:hAnsi="Arial" w:cs="Arial"/>
          <w:shd w:val="clear" w:color="auto" w:fill="FFFF00"/>
        </w:rPr>
      </w:pPr>
      <w:r>
        <w:rPr>
          <w:rFonts w:ascii="Arial" w:hAnsi="Arial" w:cs="Arial"/>
          <w:sz w:val="20"/>
          <w:szCs w:val="20"/>
        </w:rPr>
        <w:t>Není zde řešeno.</w:t>
      </w:r>
    </w:p>
    <w:p w14:paraId="051B8EE4" w14:textId="77777777" w:rsidR="0037223F" w:rsidRPr="003303B5" w:rsidRDefault="0037223F" w:rsidP="0025481F">
      <w:pPr>
        <w:pStyle w:val="Nadpis1"/>
        <w:rPr>
          <w:rFonts w:ascii="Arial" w:hAnsi="Arial" w:cs="Arial"/>
          <w:sz w:val="24"/>
          <w:szCs w:val="24"/>
        </w:rPr>
      </w:pPr>
      <w:r w:rsidRPr="003303B5">
        <w:rPr>
          <w:rFonts w:ascii="Arial" w:hAnsi="Arial" w:cs="Arial"/>
          <w:sz w:val="24"/>
          <w:szCs w:val="24"/>
        </w:rPr>
        <w:lastRenderedPageBreak/>
        <w:t>B.2.9 Úspora energie a tepelná ochrana</w:t>
      </w:r>
    </w:p>
    <w:p w14:paraId="0D457535" w14:textId="77777777" w:rsidR="0037223F" w:rsidRPr="003303B5" w:rsidRDefault="0037223F" w:rsidP="0025481F">
      <w:pPr>
        <w:ind w:firstLine="567"/>
        <w:rPr>
          <w:rFonts w:ascii="Arial" w:hAnsi="Arial" w:cs="Arial"/>
          <w:sz w:val="20"/>
          <w:szCs w:val="20"/>
        </w:rPr>
      </w:pPr>
      <w:r>
        <w:rPr>
          <w:rFonts w:ascii="Arial" w:hAnsi="Arial" w:cs="Arial"/>
          <w:sz w:val="20"/>
          <w:szCs w:val="20"/>
        </w:rPr>
        <w:t>Není zde řešeno.</w:t>
      </w:r>
    </w:p>
    <w:p w14:paraId="3CAE2475" w14:textId="77777777" w:rsidR="0037223F" w:rsidRPr="003303B5" w:rsidRDefault="0037223F" w:rsidP="0025481F">
      <w:pPr>
        <w:pStyle w:val="Nadpis1"/>
        <w:rPr>
          <w:rFonts w:ascii="Arial" w:hAnsi="Arial" w:cs="Arial"/>
          <w:sz w:val="24"/>
          <w:szCs w:val="24"/>
        </w:rPr>
      </w:pPr>
      <w:r w:rsidRPr="003303B5">
        <w:rPr>
          <w:rFonts w:ascii="Arial" w:hAnsi="Arial" w:cs="Arial"/>
          <w:sz w:val="24"/>
          <w:szCs w:val="24"/>
        </w:rPr>
        <w:t>B.2.10 Hygienické požadavky na stavby, požadavky na pracovní a komunální prostředí</w:t>
      </w:r>
    </w:p>
    <w:p w14:paraId="7FB96ACD" w14:textId="77777777" w:rsidR="0037223F" w:rsidRPr="003303B5" w:rsidRDefault="0037223F" w:rsidP="0025481F">
      <w:pPr>
        <w:rPr>
          <w:rFonts w:ascii="Arial" w:hAnsi="Arial" w:cs="Arial"/>
          <w:b/>
          <w:bCs/>
          <w:sz w:val="20"/>
          <w:szCs w:val="20"/>
        </w:rPr>
      </w:pPr>
      <w:r w:rsidRPr="003303B5">
        <w:rPr>
          <w:rFonts w:ascii="Arial" w:hAnsi="Arial" w:cs="Arial"/>
          <w:b/>
          <w:bCs/>
          <w:sz w:val="20"/>
          <w:szCs w:val="20"/>
        </w:rPr>
        <w:t>Zásady řešení parametrů stavby – větrání, vytápění, osvětlení, zásobování vodou, odpadů apod., a dále zásady řešení vlivu stavby na okolí – vibrace, hluk, prašnost apod.</w:t>
      </w:r>
    </w:p>
    <w:p w14:paraId="07433390" w14:textId="77777777" w:rsidR="0037223F" w:rsidRPr="003303B5" w:rsidRDefault="0037223F" w:rsidP="0025481F">
      <w:pPr>
        <w:spacing w:line="240" w:lineRule="auto"/>
        <w:rPr>
          <w:rFonts w:ascii="Arial" w:hAnsi="Arial" w:cs="Arial"/>
          <w:sz w:val="20"/>
          <w:szCs w:val="20"/>
          <w:u w:val="single"/>
        </w:rPr>
      </w:pPr>
      <w:r w:rsidRPr="003303B5">
        <w:rPr>
          <w:rFonts w:ascii="Arial" w:hAnsi="Arial" w:cs="Arial"/>
          <w:sz w:val="20"/>
          <w:szCs w:val="20"/>
          <w:u w:val="single"/>
        </w:rPr>
        <w:t>Omezení negativního vlivu stavby na životní prostředí</w:t>
      </w:r>
    </w:p>
    <w:p w14:paraId="381DBCCE" w14:textId="77777777"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 xml:space="preserve">         Stavební práce budou nevyhnutelně negativně ovlivňovat své okolí. K zmenšení tohoto působení je nutné, aby během prací byly dodržovány zásady omezující zejména prašnost a vznikající hluk. Při stavbě vzít ohled na nepřerušené využívání okolních objektů k bydlení a ubytování.</w:t>
      </w:r>
    </w:p>
    <w:p w14:paraId="67E10C17" w14:textId="77777777" w:rsidR="0037223F" w:rsidRPr="008C4513" w:rsidRDefault="0037223F" w:rsidP="0025481F">
      <w:pPr>
        <w:spacing w:line="240" w:lineRule="auto"/>
        <w:rPr>
          <w:rFonts w:ascii="Arial" w:hAnsi="Arial" w:cs="Arial"/>
          <w:sz w:val="20"/>
          <w:szCs w:val="20"/>
          <w:u w:val="single"/>
        </w:rPr>
      </w:pPr>
      <w:r w:rsidRPr="008C4513">
        <w:rPr>
          <w:rFonts w:ascii="Arial" w:hAnsi="Arial" w:cs="Arial"/>
          <w:sz w:val="20"/>
          <w:szCs w:val="20"/>
          <w:u w:val="single"/>
        </w:rPr>
        <w:t>Prašnost a znečišťování okolí stavby</w:t>
      </w:r>
    </w:p>
    <w:p w14:paraId="3F99C5B7" w14:textId="77777777"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 xml:space="preserve">         Prašnost bude omezována zejména důsledným kropením všech prašných stavebních procesů (bourání, sekání, pojezd nákladních i jiných automobilů …). Při práci s polystyrenem, při jeho řezání a manipulaci bude probíhat průběžný úklid odřezků a drobného odpadu. Prostor stavby bude pravidelně čištěn, stejně tak bude čištěna příjezdová komunikace, pokud dojde k jejímu znečištění stavbou.</w:t>
      </w:r>
    </w:p>
    <w:p w14:paraId="0942E4E3" w14:textId="77777777" w:rsidR="0037223F" w:rsidRPr="008C4513" w:rsidRDefault="0037223F" w:rsidP="0025481F">
      <w:pPr>
        <w:spacing w:line="240" w:lineRule="auto"/>
        <w:rPr>
          <w:rFonts w:ascii="Arial" w:hAnsi="Arial" w:cs="Arial"/>
          <w:sz w:val="20"/>
          <w:szCs w:val="20"/>
          <w:u w:val="single"/>
        </w:rPr>
      </w:pPr>
      <w:r w:rsidRPr="008C4513">
        <w:rPr>
          <w:rFonts w:ascii="Arial" w:hAnsi="Arial" w:cs="Arial"/>
          <w:sz w:val="20"/>
          <w:szCs w:val="20"/>
          <w:u w:val="single"/>
        </w:rPr>
        <w:t xml:space="preserve">Hluk ze stavby </w:t>
      </w:r>
    </w:p>
    <w:p w14:paraId="66537F0D" w14:textId="77777777"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 xml:space="preserve">          Od ledna 2001 je v platnosti zákon č. 258/2000 Sb. o ochraně zdraví a o změně některých souvisejících zákonů ze dne 14.7.2000, ve znění pozdějších předpisů a zákon č. 309/2006 Sb. o zajištění dalších podmínek bezpečnosti a ochrany zdraví při práci. </w:t>
      </w:r>
    </w:p>
    <w:p w14:paraId="2C3E0478" w14:textId="77777777"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Prováděcí vyhláškou zákona je nejnověji Nařízení vlády č. 272 ze dne 24. srpna 2011 o ochraně zdraví před nepříznivými účinky hluku a vibrací.</w:t>
      </w:r>
    </w:p>
    <w:p w14:paraId="623E34E7" w14:textId="77777777"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ab/>
        <w:t xml:space="preserve">Nařízením vlády se stanoví nepřekročitelné hygienické imisní limity hluku a vibrací na pracovištích, ve stavbách pro bydlení, ve stavbách občanského vybavení a ve venkovním prostoru a způsob jejich měření a hodnocení. </w:t>
      </w:r>
    </w:p>
    <w:p w14:paraId="07805C6F" w14:textId="77777777"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 xml:space="preserve">Ve smyslu tohoto nařízení je nejvyšší přístupná hodnota hluku ve venkovním prostoru při provádění povolených staveb v časovém intervalu denní doby </w:t>
      </w:r>
    </w:p>
    <w:p w14:paraId="6266D1FC" w14:textId="77777777"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od 6 do 7 hodin ………………….</w:t>
      </w:r>
      <w:r w:rsidRPr="003303B5">
        <w:rPr>
          <w:rFonts w:ascii="Arial" w:hAnsi="Arial" w:cs="Arial"/>
          <w:sz w:val="20"/>
          <w:szCs w:val="20"/>
        </w:rPr>
        <w:tab/>
        <w:t xml:space="preserve">L </w:t>
      </w:r>
      <w:proofErr w:type="spellStart"/>
      <w:r w:rsidRPr="003303B5">
        <w:rPr>
          <w:rFonts w:ascii="Arial" w:hAnsi="Arial" w:cs="Arial"/>
          <w:sz w:val="20"/>
          <w:szCs w:val="20"/>
        </w:rPr>
        <w:t>Aeq,s</w:t>
      </w:r>
      <w:proofErr w:type="spellEnd"/>
      <w:r w:rsidRPr="003303B5">
        <w:rPr>
          <w:rFonts w:ascii="Arial" w:hAnsi="Arial" w:cs="Arial"/>
          <w:sz w:val="20"/>
          <w:szCs w:val="20"/>
        </w:rPr>
        <w:t xml:space="preserve">   = 60 dB</w:t>
      </w:r>
      <w:r>
        <w:rPr>
          <w:rFonts w:ascii="Arial" w:hAnsi="Arial" w:cs="Arial"/>
          <w:sz w:val="20"/>
          <w:szCs w:val="20"/>
        </w:rPr>
        <w:br/>
      </w:r>
      <w:r w:rsidRPr="003303B5">
        <w:rPr>
          <w:rFonts w:ascii="Arial" w:hAnsi="Arial" w:cs="Arial"/>
          <w:sz w:val="20"/>
          <w:szCs w:val="20"/>
        </w:rPr>
        <w:t>od 7 do 21 hodin ………………</w:t>
      </w:r>
      <w:r w:rsidRPr="003303B5">
        <w:rPr>
          <w:rFonts w:ascii="Arial" w:hAnsi="Arial" w:cs="Arial"/>
          <w:sz w:val="20"/>
          <w:szCs w:val="20"/>
        </w:rPr>
        <w:tab/>
      </w:r>
      <w:r w:rsidRPr="003303B5">
        <w:rPr>
          <w:rFonts w:ascii="Arial" w:hAnsi="Arial" w:cs="Arial"/>
          <w:sz w:val="20"/>
          <w:szCs w:val="20"/>
        </w:rPr>
        <w:tab/>
        <w:t xml:space="preserve">L </w:t>
      </w:r>
      <w:proofErr w:type="spellStart"/>
      <w:r w:rsidRPr="003303B5">
        <w:rPr>
          <w:rFonts w:ascii="Arial" w:hAnsi="Arial" w:cs="Arial"/>
          <w:sz w:val="20"/>
          <w:szCs w:val="20"/>
        </w:rPr>
        <w:t>Aeq,s</w:t>
      </w:r>
      <w:proofErr w:type="spellEnd"/>
      <w:r w:rsidRPr="003303B5">
        <w:rPr>
          <w:rFonts w:ascii="Arial" w:hAnsi="Arial" w:cs="Arial"/>
          <w:sz w:val="20"/>
          <w:szCs w:val="20"/>
        </w:rPr>
        <w:t xml:space="preserve">   = 65 dB</w:t>
      </w:r>
      <w:r>
        <w:rPr>
          <w:rFonts w:ascii="Arial" w:hAnsi="Arial" w:cs="Arial"/>
          <w:sz w:val="20"/>
          <w:szCs w:val="20"/>
        </w:rPr>
        <w:br/>
      </w:r>
      <w:r w:rsidRPr="003303B5">
        <w:rPr>
          <w:rFonts w:ascii="Arial" w:hAnsi="Arial" w:cs="Arial"/>
          <w:sz w:val="20"/>
          <w:szCs w:val="20"/>
        </w:rPr>
        <w:t>od 21 do 22 hodin ……………….</w:t>
      </w:r>
      <w:r w:rsidRPr="003303B5">
        <w:rPr>
          <w:rFonts w:ascii="Arial" w:hAnsi="Arial" w:cs="Arial"/>
          <w:sz w:val="20"/>
          <w:szCs w:val="20"/>
        </w:rPr>
        <w:tab/>
        <w:t xml:space="preserve">L </w:t>
      </w:r>
      <w:proofErr w:type="spellStart"/>
      <w:proofErr w:type="gramStart"/>
      <w:r w:rsidRPr="003303B5">
        <w:rPr>
          <w:rFonts w:ascii="Arial" w:hAnsi="Arial" w:cs="Arial"/>
          <w:sz w:val="20"/>
          <w:szCs w:val="20"/>
        </w:rPr>
        <w:t>Aeq,s</w:t>
      </w:r>
      <w:proofErr w:type="spellEnd"/>
      <w:proofErr w:type="gramEnd"/>
      <w:r w:rsidRPr="003303B5">
        <w:rPr>
          <w:rFonts w:ascii="Arial" w:hAnsi="Arial" w:cs="Arial"/>
          <w:sz w:val="20"/>
          <w:szCs w:val="20"/>
        </w:rPr>
        <w:t xml:space="preserve">   = 60 dB</w:t>
      </w:r>
      <w:r>
        <w:rPr>
          <w:rFonts w:ascii="Arial" w:hAnsi="Arial" w:cs="Arial"/>
          <w:sz w:val="20"/>
          <w:szCs w:val="20"/>
        </w:rPr>
        <w:br/>
      </w:r>
      <w:r w:rsidRPr="003303B5">
        <w:rPr>
          <w:rFonts w:ascii="Arial" w:hAnsi="Arial" w:cs="Arial"/>
          <w:sz w:val="20"/>
          <w:szCs w:val="20"/>
        </w:rPr>
        <w:t>od 22 do 6  hodin ……………….</w:t>
      </w:r>
      <w:r w:rsidRPr="003303B5">
        <w:rPr>
          <w:rFonts w:ascii="Arial" w:hAnsi="Arial" w:cs="Arial"/>
          <w:sz w:val="20"/>
          <w:szCs w:val="20"/>
        </w:rPr>
        <w:tab/>
        <w:t xml:space="preserve">L </w:t>
      </w:r>
      <w:proofErr w:type="spellStart"/>
      <w:r w:rsidRPr="003303B5">
        <w:rPr>
          <w:rFonts w:ascii="Arial" w:hAnsi="Arial" w:cs="Arial"/>
          <w:sz w:val="20"/>
          <w:szCs w:val="20"/>
        </w:rPr>
        <w:t>Aeq,s</w:t>
      </w:r>
      <w:proofErr w:type="spellEnd"/>
      <w:r w:rsidRPr="003303B5">
        <w:rPr>
          <w:rFonts w:ascii="Arial" w:hAnsi="Arial" w:cs="Arial"/>
          <w:sz w:val="20"/>
          <w:szCs w:val="20"/>
        </w:rPr>
        <w:t xml:space="preserve">   = 45 dB</w:t>
      </w:r>
    </w:p>
    <w:p w14:paraId="1D928B36" w14:textId="77777777"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 xml:space="preserve">Dále ve smyslu tohoto nařízení je nejvyšší přístupná hodnota hluku </w:t>
      </w:r>
      <w:proofErr w:type="gramStart"/>
      <w:r w:rsidRPr="003303B5">
        <w:rPr>
          <w:rFonts w:ascii="Arial" w:hAnsi="Arial" w:cs="Arial"/>
          <w:sz w:val="20"/>
          <w:szCs w:val="20"/>
        </w:rPr>
        <w:t>ve  vnitřním</w:t>
      </w:r>
      <w:proofErr w:type="gramEnd"/>
      <w:r w:rsidRPr="003303B5">
        <w:rPr>
          <w:rFonts w:ascii="Arial" w:hAnsi="Arial" w:cs="Arial"/>
          <w:sz w:val="20"/>
          <w:szCs w:val="20"/>
        </w:rPr>
        <w:t xml:space="preserve">  chráněném prostoru při provádění povolených staveb v časovém intervalu denní doby </w:t>
      </w:r>
    </w:p>
    <w:p w14:paraId="19F36837" w14:textId="77777777"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od 6 do 7 hodin ………………….</w:t>
      </w:r>
      <w:r w:rsidRPr="003303B5">
        <w:rPr>
          <w:rFonts w:ascii="Arial" w:hAnsi="Arial" w:cs="Arial"/>
          <w:sz w:val="20"/>
          <w:szCs w:val="20"/>
        </w:rPr>
        <w:tab/>
        <w:t xml:space="preserve">L </w:t>
      </w:r>
      <w:proofErr w:type="spellStart"/>
      <w:r w:rsidRPr="003303B5">
        <w:rPr>
          <w:rFonts w:ascii="Arial" w:hAnsi="Arial" w:cs="Arial"/>
          <w:sz w:val="20"/>
          <w:szCs w:val="20"/>
        </w:rPr>
        <w:t>Aeq,s</w:t>
      </w:r>
      <w:proofErr w:type="spellEnd"/>
      <w:r w:rsidRPr="003303B5">
        <w:rPr>
          <w:rFonts w:ascii="Arial" w:hAnsi="Arial" w:cs="Arial"/>
          <w:sz w:val="20"/>
          <w:szCs w:val="20"/>
        </w:rPr>
        <w:t xml:space="preserve">   = 40 dB</w:t>
      </w:r>
      <w:r>
        <w:rPr>
          <w:rFonts w:ascii="Arial" w:hAnsi="Arial" w:cs="Arial"/>
          <w:sz w:val="20"/>
          <w:szCs w:val="20"/>
        </w:rPr>
        <w:br/>
      </w:r>
      <w:r w:rsidRPr="003303B5">
        <w:rPr>
          <w:rFonts w:ascii="Arial" w:hAnsi="Arial" w:cs="Arial"/>
          <w:sz w:val="20"/>
          <w:szCs w:val="20"/>
        </w:rPr>
        <w:t>od 7 do 21 hodin ………………</w:t>
      </w:r>
      <w:r w:rsidRPr="003303B5">
        <w:rPr>
          <w:rFonts w:ascii="Arial" w:hAnsi="Arial" w:cs="Arial"/>
          <w:sz w:val="20"/>
          <w:szCs w:val="20"/>
        </w:rPr>
        <w:tab/>
      </w:r>
      <w:r w:rsidRPr="003303B5">
        <w:rPr>
          <w:rFonts w:ascii="Arial" w:hAnsi="Arial" w:cs="Arial"/>
          <w:sz w:val="20"/>
          <w:szCs w:val="20"/>
        </w:rPr>
        <w:tab/>
        <w:t xml:space="preserve">L </w:t>
      </w:r>
      <w:proofErr w:type="spellStart"/>
      <w:r w:rsidRPr="003303B5">
        <w:rPr>
          <w:rFonts w:ascii="Arial" w:hAnsi="Arial" w:cs="Arial"/>
          <w:sz w:val="20"/>
          <w:szCs w:val="20"/>
        </w:rPr>
        <w:t>Aeq,s</w:t>
      </w:r>
      <w:proofErr w:type="spellEnd"/>
      <w:r w:rsidRPr="003303B5">
        <w:rPr>
          <w:rFonts w:ascii="Arial" w:hAnsi="Arial" w:cs="Arial"/>
          <w:sz w:val="20"/>
          <w:szCs w:val="20"/>
        </w:rPr>
        <w:t xml:space="preserve">   = 55 dB</w:t>
      </w:r>
      <w:r>
        <w:rPr>
          <w:rFonts w:ascii="Arial" w:hAnsi="Arial" w:cs="Arial"/>
          <w:sz w:val="20"/>
          <w:szCs w:val="20"/>
        </w:rPr>
        <w:br/>
      </w:r>
      <w:r w:rsidRPr="003303B5">
        <w:rPr>
          <w:rFonts w:ascii="Arial" w:hAnsi="Arial" w:cs="Arial"/>
          <w:sz w:val="20"/>
          <w:szCs w:val="20"/>
        </w:rPr>
        <w:t>od 21 do 22 hodin ……………….</w:t>
      </w:r>
      <w:r w:rsidRPr="003303B5">
        <w:rPr>
          <w:rFonts w:ascii="Arial" w:hAnsi="Arial" w:cs="Arial"/>
          <w:sz w:val="20"/>
          <w:szCs w:val="20"/>
        </w:rPr>
        <w:tab/>
        <w:t xml:space="preserve">L </w:t>
      </w:r>
      <w:proofErr w:type="spellStart"/>
      <w:proofErr w:type="gramStart"/>
      <w:r w:rsidRPr="003303B5">
        <w:rPr>
          <w:rFonts w:ascii="Arial" w:hAnsi="Arial" w:cs="Arial"/>
          <w:sz w:val="20"/>
          <w:szCs w:val="20"/>
        </w:rPr>
        <w:t>Aeq,s</w:t>
      </w:r>
      <w:proofErr w:type="spellEnd"/>
      <w:proofErr w:type="gramEnd"/>
      <w:r w:rsidRPr="003303B5">
        <w:rPr>
          <w:rFonts w:ascii="Arial" w:hAnsi="Arial" w:cs="Arial"/>
          <w:sz w:val="20"/>
          <w:szCs w:val="20"/>
        </w:rPr>
        <w:t xml:space="preserve">   = 40 dB</w:t>
      </w:r>
      <w:r>
        <w:rPr>
          <w:rFonts w:ascii="Arial" w:hAnsi="Arial" w:cs="Arial"/>
          <w:sz w:val="20"/>
          <w:szCs w:val="20"/>
        </w:rPr>
        <w:br/>
      </w:r>
      <w:r w:rsidRPr="003303B5">
        <w:rPr>
          <w:rFonts w:ascii="Arial" w:hAnsi="Arial" w:cs="Arial"/>
          <w:sz w:val="20"/>
          <w:szCs w:val="20"/>
        </w:rPr>
        <w:t>od 22 do 6  hodin ……………….</w:t>
      </w:r>
      <w:r w:rsidRPr="003303B5">
        <w:rPr>
          <w:rFonts w:ascii="Arial" w:hAnsi="Arial" w:cs="Arial"/>
          <w:sz w:val="20"/>
          <w:szCs w:val="20"/>
        </w:rPr>
        <w:tab/>
        <w:t xml:space="preserve">L </w:t>
      </w:r>
      <w:proofErr w:type="spellStart"/>
      <w:r w:rsidRPr="003303B5">
        <w:rPr>
          <w:rFonts w:ascii="Arial" w:hAnsi="Arial" w:cs="Arial"/>
          <w:sz w:val="20"/>
          <w:szCs w:val="20"/>
        </w:rPr>
        <w:t>Aeq,s</w:t>
      </w:r>
      <w:proofErr w:type="spellEnd"/>
      <w:r w:rsidRPr="003303B5">
        <w:rPr>
          <w:rFonts w:ascii="Arial" w:hAnsi="Arial" w:cs="Arial"/>
          <w:sz w:val="20"/>
          <w:szCs w:val="20"/>
        </w:rPr>
        <w:t xml:space="preserve">   = 30 dB</w:t>
      </w:r>
    </w:p>
    <w:p w14:paraId="29F1D867" w14:textId="77777777"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 xml:space="preserve">          Prováděcí firma zajistí dodržování těchto limitů.</w:t>
      </w:r>
    </w:p>
    <w:p w14:paraId="3E07B9C4" w14:textId="77777777"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Stavební činnosti z hlediska hlukové zátěže musí minimálně splňovat následující omez</w:t>
      </w:r>
      <w:r>
        <w:rPr>
          <w:rFonts w:ascii="Arial" w:hAnsi="Arial" w:cs="Arial"/>
          <w:sz w:val="20"/>
          <w:szCs w:val="20"/>
        </w:rPr>
        <w:t>ení:</w:t>
      </w:r>
      <w:r>
        <w:rPr>
          <w:rFonts w:ascii="Arial" w:hAnsi="Arial" w:cs="Arial"/>
          <w:sz w:val="20"/>
          <w:szCs w:val="20"/>
        </w:rPr>
        <w:br/>
      </w:r>
      <w:r w:rsidRPr="003303B5">
        <w:rPr>
          <w:rFonts w:ascii="Arial" w:hAnsi="Arial" w:cs="Arial"/>
          <w:sz w:val="20"/>
          <w:szCs w:val="20"/>
        </w:rPr>
        <w:tab/>
        <w:t xml:space="preserve">Je nutné respektovat minimálně následující skutečnosti a eliminovat hluk od stavební činnosti. Prováděcí firma si zajistí informovanost o těchto pravidlech u všech pracovníků. </w:t>
      </w:r>
    </w:p>
    <w:p w14:paraId="496E5F95" w14:textId="77777777"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ab/>
        <w:t>V případě překročení ekvivalentní hladiny hluku A stanovené pro osmihodinovou směnu (přípustný expoziční limit 80dB) musí být pracovníkům poskytnuty osobní ochranné pracovní prostředky k ochraně sluchu účinné v oblasti kmitočtů daného hluku a zajištěno jejich správné používání.</w:t>
      </w:r>
    </w:p>
    <w:p w14:paraId="2A55A6A1" w14:textId="77777777"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ab/>
        <w:t xml:space="preserve">Ocelové prvky je nutno na stavbu dodávat již připravené k montáži či osazení do zdiva. </w:t>
      </w:r>
    </w:p>
    <w:p w14:paraId="32E63D9D" w14:textId="77777777"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lastRenderedPageBreak/>
        <w:tab/>
        <w:t xml:space="preserve">Vhodným pracovním postupem se zajistí snížení expozice hluku. Hlučné strojní zařízení bude zvukově odcloněno a umístěno tak, aby byl hluk pohlcován a zabráněno jeho šíření mimo staveniště. </w:t>
      </w:r>
    </w:p>
    <w:p w14:paraId="45D682AE" w14:textId="77777777"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ab/>
        <w:t>Údržbou a pravidelnou kontrolou pracovních strojů se zajistí, aby míra opotřebování nářadí a zařízení nebyla příčinou zvyšování hluku.</w:t>
      </w:r>
    </w:p>
    <w:p w14:paraId="51603476" w14:textId="77777777"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ab/>
        <w:t>Strojní vybavení a nářadí, způsobující otřesy a vibrace, bude uloženo na pružných podložkách, aby se zabránilo přenosu případných vibrací do konstrukcí.</w:t>
      </w:r>
    </w:p>
    <w:p w14:paraId="72C9783E" w14:textId="77777777"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ab/>
        <w:t>Uspořádání pracoviště musí také směřovat ke snížení rizika hluku a jeho šíření do okolí od zdroje.</w:t>
      </w:r>
    </w:p>
    <w:p w14:paraId="3616D983" w14:textId="77777777"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ab/>
        <w:t xml:space="preserve">Stavební práce nelze, vzhledem k poloze hlukově chráněné zástavby, provádět před 7. hodinou a po 19. hodině. Žádné činnosti nebudou prováděny v nočních hodinách (od 21 do 6 hodin). Hlučné práce bourací budou prováděny především v dopoledních hodinách. </w:t>
      </w:r>
    </w:p>
    <w:p w14:paraId="25A33B27" w14:textId="77777777" w:rsidR="0037223F" w:rsidRPr="003303B5" w:rsidRDefault="0037223F" w:rsidP="0025481F">
      <w:pPr>
        <w:tabs>
          <w:tab w:val="left" w:pos="567"/>
        </w:tabs>
        <w:spacing w:line="240" w:lineRule="auto"/>
        <w:rPr>
          <w:rFonts w:ascii="Arial" w:hAnsi="Arial" w:cs="Arial"/>
          <w:sz w:val="20"/>
          <w:szCs w:val="20"/>
        </w:rPr>
      </w:pPr>
      <w:r w:rsidRPr="003303B5">
        <w:rPr>
          <w:rFonts w:ascii="Arial" w:hAnsi="Arial" w:cs="Arial"/>
          <w:sz w:val="20"/>
          <w:szCs w:val="20"/>
        </w:rPr>
        <w:tab/>
        <w:t>Při zavážení stavebním materiálem je nutno ponechávat běh motorů vozidel jen na dobu nezbytně nutnou.</w:t>
      </w:r>
    </w:p>
    <w:p w14:paraId="0221025E" w14:textId="77777777" w:rsidR="0037223F" w:rsidRPr="008C4513" w:rsidRDefault="0037223F" w:rsidP="0025481F">
      <w:pPr>
        <w:spacing w:line="240" w:lineRule="auto"/>
        <w:rPr>
          <w:rFonts w:ascii="Arial" w:hAnsi="Arial" w:cs="Arial"/>
          <w:sz w:val="20"/>
          <w:szCs w:val="20"/>
          <w:u w:val="single"/>
        </w:rPr>
      </w:pPr>
      <w:r w:rsidRPr="008C4513">
        <w:rPr>
          <w:rFonts w:ascii="Arial" w:hAnsi="Arial" w:cs="Arial"/>
          <w:sz w:val="20"/>
          <w:szCs w:val="20"/>
          <w:u w:val="single"/>
        </w:rPr>
        <w:t>Bezpečností přestávky</w:t>
      </w:r>
    </w:p>
    <w:p w14:paraId="4764704B" w14:textId="77777777"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Nařízení vlády 272/2011 též nově upravuje poskytování bezpečnostních přestávek při překročení příslušného expozičního limitu (hluku i vibrací), a to ve shodě s NV 361/2007.</w:t>
      </w:r>
    </w:p>
    <w:p w14:paraId="7334C42A" w14:textId="77777777" w:rsidR="0037223F" w:rsidRPr="003303B5" w:rsidRDefault="0037223F" w:rsidP="0025481F">
      <w:pPr>
        <w:spacing w:line="240" w:lineRule="auto"/>
        <w:rPr>
          <w:rFonts w:ascii="Arial" w:hAnsi="Arial" w:cs="Arial"/>
          <w:sz w:val="20"/>
          <w:szCs w:val="20"/>
        </w:rPr>
      </w:pPr>
      <w:r w:rsidRPr="003303B5">
        <w:rPr>
          <w:rFonts w:ascii="Arial" w:hAnsi="Arial" w:cs="Arial"/>
          <w:sz w:val="20"/>
          <w:szCs w:val="20"/>
        </w:rPr>
        <w:t> Bezpečnostní přestávky se zařazují takto:</w:t>
      </w:r>
    </w:p>
    <w:p w14:paraId="4A5664B6" w14:textId="77777777" w:rsidR="0037223F" w:rsidRPr="003303B5" w:rsidRDefault="0037223F" w:rsidP="008C4513">
      <w:pPr>
        <w:spacing w:line="240" w:lineRule="auto"/>
        <w:ind w:left="567"/>
        <w:rPr>
          <w:rFonts w:ascii="Arial" w:hAnsi="Arial" w:cs="Arial"/>
          <w:sz w:val="20"/>
          <w:szCs w:val="20"/>
        </w:rPr>
      </w:pPr>
      <w:r w:rsidRPr="003303B5">
        <w:rPr>
          <w:rFonts w:ascii="Arial" w:hAnsi="Arial" w:cs="Arial"/>
          <w:sz w:val="20"/>
          <w:szCs w:val="20"/>
        </w:rPr>
        <w:t>první přestávka – nejméně 15 minut nejpozději po 2 hodinách</w:t>
      </w:r>
      <w:r>
        <w:rPr>
          <w:rFonts w:ascii="Arial" w:hAnsi="Arial" w:cs="Arial"/>
          <w:sz w:val="20"/>
          <w:szCs w:val="20"/>
        </w:rPr>
        <w:br/>
      </w:r>
      <w:r w:rsidRPr="003303B5">
        <w:rPr>
          <w:rFonts w:ascii="Arial" w:hAnsi="Arial" w:cs="Arial"/>
          <w:sz w:val="20"/>
          <w:szCs w:val="20"/>
        </w:rPr>
        <w:t>následné přestávky – nejméně 10 minut nejpozději po dalších 2 hodinách</w:t>
      </w:r>
      <w:r>
        <w:rPr>
          <w:rFonts w:ascii="Arial" w:hAnsi="Arial" w:cs="Arial"/>
          <w:sz w:val="20"/>
          <w:szCs w:val="20"/>
        </w:rPr>
        <w:br/>
      </w:r>
      <w:r w:rsidRPr="003303B5">
        <w:rPr>
          <w:rFonts w:ascii="Arial" w:hAnsi="Arial" w:cs="Arial"/>
          <w:sz w:val="20"/>
          <w:szCs w:val="20"/>
        </w:rPr>
        <w:t>poslední přestávka – nejméně 10 minut nejpozději 1 hodinu před ukončením směny</w:t>
      </w:r>
    </w:p>
    <w:p w14:paraId="6F6271DB" w14:textId="77777777" w:rsidR="0037223F" w:rsidRPr="00712EF6"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8"/>
          <w:szCs w:val="28"/>
          <w:lang w:eastAsia="cs-CZ"/>
        </w:rPr>
      </w:pPr>
    </w:p>
    <w:p w14:paraId="2EB6D34C"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r w:rsidRPr="003303B5">
        <w:rPr>
          <w:rFonts w:ascii="Arial" w:hAnsi="Arial" w:cs="Arial"/>
          <w:b/>
          <w:bCs/>
          <w:color w:val="1F497D"/>
          <w:sz w:val="24"/>
          <w:szCs w:val="24"/>
          <w:lang w:eastAsia="cs-CZ"/>
        </w:rPr>
        <w:t>B.2.11 Zásady ochrany stavby před negativními účinky vnějšího prostředí</w:t>
      </w:r>
    </w:p>
    <w:p w14:paraId="36D4E473"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FF0000"/>
          <w:sz w:val="20"/>
          <w:szCs w:val="20"/>
          <w:lang w:eastAsia="cs-CZ"/>
        </w:rPr>
      </w:pPr>
    </w:p>
    <w:p w14:paraId="204CE174"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a) ochrana před pronikáním radonu z podloží,</w:t>
      </w:r>
    </w:p>
    <w:p w14:paraId="4071D22B" w14:textId="77777777" w:rsidR="0037223F" w:rsidRPr="003303B5" w:rsidRDefault="0037223F" w:rsidP="001D6E44">
      <w:pPr>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Není potřeba, nejsou známy.</w:t>
      </w:r>
      <w:r>
        <w:rPr>
          <w:rFonts w:ascii="Arial" w:hAnsi="Arial" w:cs="Arial"/>
          <w:sz w:val="20"/>
          <w:szCs w:val="20"/>
          <w:lang w:eastAsia="cs-CZ"/>
        </w:rPr>
        <w:br/>
      </w:r>
    </w:p>
    <w:p w14:paraId="699889D8"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b) ochrana před bludnými proudy,</w:t>
      </w:r>
    </w:p>
    <w:p w14:paraId="1BED1596" w14:textId="77777777"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Není potřeba, nejsou známy.</w:t>
      </w:r>
    </w:p>
    <w:p w14:paraId="7161E777"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53F9C77A"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c) ochrana před technickou seizmicitou,</w:t>
      </w:r>
    </w:p>
    <w:p w14:paraId="306667EA" w14:textId="77777777"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Není potřeba, nejsou známy.</w:t>
      </w:r>
    </w:p>
    <w:p w14:paraId="63AD589E"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0C2D92B9"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d) ochrana před hlukem,</w:t>
      </w:r>
    </w:p>
    <w:p w14:paraId="4B627735" w14:textId="77777777" w:rsidR="0037223F" w:rsidRPr="003303B5" w:rsidRDefault="0037223F" w:rsidP="001D6E4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sz w:val="20"/>
          <w:szCs w:val="20"/>
          <w:lang w:eastAsia="cs-CZ"/>
        </w:rPr>
        <w:tab/>
        <w:t>Není potřeba, nejsou známy.</w:t>
      </w:r>
      <w:r>
        <w:rPr>
          <w:rFonts w:ascii="Arial" w:hAnsi="Arial" w:cs="Arial"/>
          <w:sz w:val="20"/>
          <w:szCs w:val="20"/>
          <w:lang w:eastAsia="cs-CZ"/>
        </w:rPr>
        <w:br/>
      </w:r>
    </w:p>
    <w:p w14:paraId="1B840858"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Pr>
          <w:rFonts w:ascii="Arial" w:hAnsi="Arial" w:cs="Arial"/>
          <w:b/>
          <w:bCs/>
          <w:sz w:val="20"/>
          <w:szCs w:val="20"/>
          <w:lang w:eastAsia="cs-CZ"/>
        </w:rPr>
        <w:t>e</w:t>
      </w:r>
      <w:r w:rsidRPr="003303B5">
        <w:rPr>
          <w:rFonts w:ascii="Arial" w:hAnsi="Arial" w:cs="Arial"/>
          <w:b/>
          <w:bCs/>
          <w:sz w:val="20"/>
          <w:szCs w:val="20"/>
          <w:lang w:eastAsia="cs-CZ"/>
        </w:rPr>
        <w:t>) protipovodňová opatření,</w:t>
      </w:r>
    </w:p>
    <w:p w14:paraId="3340D483" w14:textId="77777777"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Nejedná se o stavbu, která by se nacházela v záplavovém území, protipovodňová opatření tak nejsou potřeba.</w:t>
      </w:r>
    </w:p>
    <w:p w14:paraId="59257670"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0D3D8028"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f) </w:t>
      </w:r>
      <w:r>
        <w:rPr>
          <w:rFonts w:ascii="Arial" w:hAnsi="Arial" w:cs="Arial"/>
          <w:b/>
          <w:bCs/>
          <w:sz w:val="20"/>
          <w:szCs w:val="20"/>
          <w:lang w:eastAsia="cs-CZ"/>
        </w:rPr>
        <w:t xml:space="preserve">ochrana před </w:t>
      </w:r>
      <w:r w:rsidRPr="003303B5">
        <w:rPr>
          <w:rFonts w:ascii="Arial" w:hAnsi="Arial" w:cs="Arial"/>
          <w:b/>
          <w:bCs/>
          <w:sz w:val="20"/>
          <w:szCs w:val="20"/>
          <w:lang w:eastAsia="cs-CZ"/>
        </w:rPr>
        <w:t>ostatní</w:t>
      </w:r>
      <w:r>
        <w:rPr>
          <w:rFonts w:ascii="Arial" w:hAnsi="Arial" w:cs="Arial"/>
          <w:b/>
          <w:bCs/>
          <w:sz w:val="20"/>
          <w:szCs w:val="20"/>
          <w:lang w:eastAsia="cs-CZ"/>
        </w:rPr>
        <w:t>mi</w:t>
      </w:r>
      <w:r w:rsidRPr="003303B5">
        <w:rPr>
          <w:rFonts w:ascii="Arial" w:hAnsi="Arial" w:cs="Arial"/>
          <w:b/>
          <w:bCs/>
          <w:sz w:val="20"/>
          <w:szCs w:val="20"/>
          <w:lang w:eastAsia="cs-CZ"/>
        </w:rPr>
        <w:t xml:space="preserve"> účinky – vliv poddolování, výskyt metanu apod.</w:t>
      </w:r>
    </w:p>
    <w:p w14:paraId="0B6A2D5D" w14:textId="77777777"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Není potřeba, nejsou známy.</w:t>
      </w:r>
    </w:p>
    <w:p w14:paraId="035B106C" w14:textId="77777777" w:rsidR="0037223F" w:rsidRDefault="0037223F" w:rsidP="0025481F">
      <w:pPr>
        <w:tabs>
          <w:tab w:val="left" w:pos="993"/>
        </w:tabs>
        <w:rPr>
          <w:rFonts w:ascii="Arial" w:hAnsi="Arial" w:cs="Arial"/>
          <w:b/>
          <w:bCs/>
          <w:sz w:val="20"/>
          <w:szCs w:val="20"/>
        </w:rPr>
      </w:pPr>
    </w:p>
    <w:p w14:paraId="5791A539" w14:textId="77777777" w:rsidR="0037223F" w:rsidRPr="003303B5" w:rsidRDefault="0037223F" w:rsidP="0025481F">
      <w:pPr>
        <w:tabs>
          <w:tab w:val="left" w:pos="993"/>
        </w:tabs>
        <w:rPr>
          <w:rFonts w:ascii="Arial" w:hAnsi="Arial" w:cs="Arial"/>
          <w:b/>
          <w:bCs/>
          <w:color w:val="1F497D"/>
          <w:sz w:val="24"/>
          <w:szCs w:val="24"/>
          <w:lang w:eastAsia="cs-CZ"/>
        </w:rPr>
      </w:pPr>
      <w:r w:rsidRPr="003303B5">
        <w:rPr>
          <w:rFonts w:ascii="Arial" w:hAnsi="Arial" w:cs="Arial"/>
          <w:b/>
          <w:bCs/>
          <w:color w:val="1F497D"/>
          <w:sz w:val="24"/>
          <w:szCs w:val="24"/>
          <w:lang w:eastAsia="cs-CZ"/>
        </w:rPr>
        <w:t>B.3 Připojení na technickou infrastrukturu</w:t>
      </w:r>
    </w:p>
    <w:p w14:paraId="097C5912"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a) napojovací místa technické infrastruktury,</w:t>
      </w:r>
      <w:r>
        <w:rPr>
          <w:rFonts w:ascii="Arial" w:hAnsi="Arial" w:cs="Arial"/>
          <w:b/>
          <w:bCs/>
          <w:sz w:val="20"/>
          <w:szCs w:val="20"/>
          <w:lang w:eastAsia="cs-CZ"/>
        </w:rPr>
        <w:t xml:space="preserve"> přeložky</w:t>
      </w:r>
    </w:p>
    <w:p w14:paraId="0271C775" w14:textId="77777777" w:rsidR="0037223F" w:rsidRPr="00574802" w:rsidRDefault="0037223F" w:rsidP="005748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b) připojovací roz</w:t>
      </w:r>
      <w:r w:rsidR="00574802">
        <w:rPr>
          <w:rFonts w:ascii="Arial" w:hAnsi="Arial" w:cs="Arial"/>
          <w:b/>
          <w:bCs/>
          <w:sz w:val="20"/>
          <w:szCs w:val="20"/>
          <w:lang w:eastAsia="cs-CZ"/>
        </w:rPr>
        <w:t>měry, výkonové kapacity a délky</w:t>
      </w:r>
    </w:p>
    <w:p w14:paraId="61FD84A8"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0"/>
          <w:szCs w:val="20"/>
          <w:lang w:eastAsia="cs-CZ"/>
        </w:rPr>
      </w:pPr>
    </w:p>
    <w:p w14:paraId="55D700DE"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r w:rsidRPr="003303B5">
        <w:rPr>
          <w:rFonts w:ascii="Arial" w:hAnsi="Arial" w:cs="Arial"/>
          <w:b/>
          <w:bCs/>
          <w:color w:val="1F497D"/>
          <w:sz w:val="24"/>
          <w:szCs w:val="24"/>
          <w:lang w:eastAsia="cs-CZ"/>
        </w:rPr>
        <w:t>B.4 Dopravní řešení</w:t>
      </w:r>
    </w:p>
    <w:p w14:paraId="34491B57"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73AAB883"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lastRenderedPageBreak/>
        <w:t>a) popis dopravního řešení včetně bezbariérových opatření pro přístupnost a užívání stavby osobami se sníženou schopností pohybu nebo orientace,</w:t>
      </w:r>
    </w:p>
    <w:p w14:paraId="7775669C" w14:textId="77777777" w:rsidR="0037223F" w:rsidRPr="003303B5" w:rsidRDefault="0037223F" w:rsidP="00692D4C">
      <w:pPr>
        <w:pStyle w:val="Zkladntext"/>
        <w:ind w:left="567"/>
        <w:rPr>
          <w:rFonts w:ascii="Arial" w:hAnsi="Arial" w:cs="Arial"/>
          <w:sz w:val="20"/>
          <w:szCs w:val="20"/>
        </w:rPr>
      </w:pPr>
      <w:r>
        <w:rPr>
          <w:rFonts w:ascii="Arial" w:hAnsi="Arial" w:cs="Arial"/>
          <w:sz w:val="20"/>
          <w:szCs w:val="20"/>
        </w:rPr>
        <w:t xml:space="preserve">Dopravní řešení – </w:t>
      </w:r>
      <w:r w:rsidR="00574802">
        <w:rPr>
          <w:rFonts w:ascii="Arial" w:hAnsi="Arial" w:cs="Arial"/>
          <w:sz w:val="20"/>
          <w:szCs w:val="20"/>
        </w:rPr>
        <w:t>viz samostatná část PD</w:t>
      </w:r>
      <w:r>
        <w:rPr>
          <w:rFonts w:ascii="Arial" w:hAnsi="Arial" w:cs="Arial"/>
          <w:sz w:val="20"/>
          <w:szCs w:val="20"/>
        </w:rPr>
        <w:br/>
        <w:t>Veřejný prostor bude upraven pro přístupnost a užívání osobami se sníženou schopností pohybu nebo orientace.</w:t>
      </w:r>
      <w:r>
        <w:rPr>
          <w:rFonts w:ascii="Arial" w:hAnsi="Arial" w:cs="Arial"/>
          <w:sz w:val="20"/>
          <w:szCs w:val="20"/>
        </w:rPr>
        <w:br/>
      </w:r>
    </w:p>
    <w:p w14:paraId="6DEE5399"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b) napojení území na stávající dopravní infrastrukturu,</w:t>
      </w:r>
    </w:p>
    <w:p w14:paraId="6B0A0832" w14:textId="77777777"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r>
      <w:r>
        <w:rPr>
          <w:rFonts w:ascii="Arial" w:hAnsi="Arial" w:cs="Arial"/>
          <w:sz w:val="20"/>
          <w:szCs w:val="20"/>
          <w:lang w:eastAsia="cs-CZ"/>
        </w:rPr>
        <w:t>Nemění se.</w:t>
      </w:r>
    </w:p>
    <w:p w14:paraId="7AE94A7D"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62DBA601"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Pr>
          <w:rFonts w:ascii="Arial" w:hAnsi="Arial" w:cs="Arial"/>
          <w:b/>
          <w:bCs/>
          <w:sz w:val="20"/>
          <w:szCs w:val="20"/>
          <w:lang w:eastAsia="cs-CZ"/>
        </w:rPr>
        <w:t>c</w:t>
      </w:r>
      <w:r w:rsidRPr="003303B5">
        <w:rPr>
          <w:rFonts w:ascii="Arial" w:hAnsi="Arial" w:cs="Arial"/>
          <w:b/>
          <w:bCs/>
          <w:sz w:val="20"/>
          <w:szCs w:val="20"/>
          <w:lang w:eastAsia="cs-CZ"/>
        </w:rPr>
        <w:t>) doprava v klidu,</w:t>
      </w:r>
    </w:p>
    <w:p w14:paraId="1F7C534D" w14:textId="77777777"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r>
      <w:r>
        <w:rPr>
          <w:rFonts w:ascii="Arial" w:hAnsi="Arial" w:cs="Arial"/>
          <w:sz w:val="20"/>
          <w:szCs w:val="20"/>
          <w:lang w:eastAsia="cs-CZ"/>
        </w:rPr>
        <w:t>Není zde řešeno.</w:t>
      </w:r>
    </w:p>
    <w:p w14:paraId="7F9469C4"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7BAA7844"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 xml:space="preserve"> </w:t>
      </w:r>
    </w:p>
    <w:p w14:paraId="55D4B07A"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r w:rsidRPr="003303B5">
        <w:rPr>
          <w:rFonts w:ascii="Arial" w:hAnsi="Arial" w:cs="Arial"/>
          <w:b/>
          <w:bCs/>
          <w:color w:val="1F497D"/>
          <w:sz w:val="24"/>
          <w:szCs w:val="24"/>
          <w:lang w:eastAsia="cs-CZ"/>
        </w:rPr>
        <w:t>B.5 Řešení vegetace a souvisejících terénních úprav</w:t>
      </w:r>
    </w:p>
    <w:p w14:paraId="5B832830" w14:textId="77777777" w:rsidR="0037223F" w:rsidRDefault="0037223F" w:rsidP="0034349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sz w:val="20"/>
          <w:szCs w:val="20"/>
          <w:lang w:eastAsia="cs-CZ"/>
        </w:rPr>
      </w:pPr>
      <w:r>
        <w:rPr>
          <w:rFonts w:ascii="Arial" w:hAnsi="Arial" w:cs="Arial"/>
          <w:b/>
          <w:bCs/>
          <w:color w:val="1F497D"/>
          <w:sz w:val="20"/>
          <w:szCs w:val="20"/>
          <w:lang w:eastAsia="cs-CZ"/>
        </w:rPr>
        <w:tab/>
      </w:r>
      <w:r w:rsidR="00574802">
        <w:rPr>
          <w:rFonts w:ascii="Arial" w:hAnsi="Arial" w:cs="Arial"/>
          <w:color w:val="000000"/>
          <w:sz w:val="20"/>
          <w:szCs w:val="20"/>
          <w:lang w:eastAsia="cs-CZ"/>
        </w:rPr>
        <w:t xml:space="preserve">V rámci projektu dojde k vysazení nových stromů 6 ks a </w:t>
      </w:r>
      <w:proofErr w:type="spellStart"/>
      <w:r w:rsidR="00574802">
        <w:rPr>
          <w:rFonts w:ascii="Arial" w:hAnsi="Arial" w:cs="Arial"/>
          <w:color w:val="000000"/>
          <w:sz w:val="20"/>
          <w:szCs w:val="20"/>
          <w:lang w:eastAsia="cs-CZ"/>
        </w:rPr>
        <w:t>trvalkovo</w:t>
      </w:r>
      <w:proofErr w:type="spellEnd"/>
      <w:r w:rsidR="00574802">
        <w:rPr>
          <w:rFonts w:ascii="Arial" w:hAnsi="Arial" w:cs="Arial"/>
          <w:color w:val="000000"/>
          <w:sz w:val="20"/>
          <w:szCs w:val="20"/>
          <w:lang w:eastAsia="cs-CZ"/>
        </w:rPr>
        <w:t xml:space="preserve">-keřové výsadby. </w:t>
      </w:r>
    </w:p>
    <w:p w14:paraId="51A99A8B" w14:textId="77777777" w:rsidR="0037223F" w:rsidRDefault="0037223F" w:rsidP="0034349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000000"/>
          <w:sz w:val="20"/>
          <w:szCs w:val="20"/>
          <w:lang w:eastAsia="cs-CZ"/>
        </w:rPr>
      </w:pPr>
    </w:p>
    <w:p w14:paraId="729AAFEB" w14:textId="77777777" w:rsidR="0037223F" w:rsidRPr="00343491" w:rsidRDefault="0037223F" w:rsidP="0034349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color w:val="1F497D"/>
          <w:sz w:val="20"/>
          <w:szCs w:val="20"/>
          <w:lang w:eastAsia="cs-CZ"/>
        </w:rPr>
      </w:pPr>
      <w:r>
        <w:rPr>
          <w:rFonts w:ascii="Arial" w:hAnsi="Arial" w:cs="Arial"/>
          <w:color w:val="000000"/>
          <w:sz w:val="20"/>
          <w:szCs w:val="20"/>
          <w:lang w:eastAsia="cs-CZ"/>
        </w:rPr>
        <w:tab/>
        <w:t>Viz samostatná část PD - Sadové úpravy</w:t>
      </w:r>
    </w:p>
    <w:p w14:paraId="335BBA04"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60FBF7CE"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3D5E7732"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r w:rsidRPr="003303B5">
        <w:rPr>
          <w:rFonts w:ascii="Arial" w:hAnsi="Arial" w:cs="Arial"/>
          <w:b/>
          <w:bCs/>
          <w:color w:val="1F497D"/>
          <w:sz w:val="24"/>
          <w:szCs w:val="24"/>
          <w:lang w:eastAsia="cs-CZ"/>
        </w:rPr>
        <w:t>B.6 Popis vlivů stavby na životní prostředí a jeho ochrana</w:t>
      </w:r>
    </w:p>
    <w:p w14:paraId="6C0F9F70"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2E648992"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Pr>
          <w:rFonts w:ascii="Arial" w:hAnsi="Arial" w:cs="Arial"/>
          <w:b/>
          <w:bCs/>
          <w:sz w:val="20"/>
          <w:szCs w:val="20"/>
          <w:lang w:eastAsia="cs-CZ"/>
        </w:rPr>
        <w:t>a</w:t>
      </w:r>
      <w:r w:rsidRPr="003303B5">
        <w:rPr>
          <w:rFonts w:ascii="Arial" w:hAnsi="Arial" w:cs="Arial"/>
          <w:b/>
          <w:bCs/>
          <w:sz w:val="20"/>
          <w:szCs w:val="20"/>
          <w:lang w:eastAsia="cs-CZ"/>
        </w:rPr>
        <w:t>) vliv na životní prostředí - ovzduší, hluk, voda, odpady a půda,</w:t>
      </w:r>
    </w:p>
    <w:p w14:paraId="61FE5F82" w14:textId="77777777" w:rsidR="0037223F" w:rsidRDefault="0037223F" w:rsidP="008C4513">
      <w:pPr>
        <w:spacing w:line="240" w:lineRule="auto"/>
        <w:ind w:firstLine="567"/>
        <w:rPr>
          <w:rFonts w:ascii="Arial" w:hAnsi="Arial" w:cs="Arial"/>
          <w:sz w:val="20"/>
          <w:szCs w:val="20"/>
        </w:rPr>
      </w:pPr>
      <w:r>
        <w:rPr>
          <w:rFonts w:ascii="Arial" w:hAnsi="Arial" w:cs="Arial"/>
          <w:sz w:val="20"/>
          <w:szCs w:val="20"/>
          <w:lang w:eastAsia="cs-CZ"/>
        </w:rPr>
        <w:tab/>
        <w:t xml:space="preserve">Negativní </w:t>
      </w:r>
      <w:r w:rsidRPr="003303B5">
        <w:rPr>
          <w:rFonts w:ascii="Arial" w:hAnsi="Arial" w:cs="Arial"/>
          <w:sz w:val="20"/>
          <w:szCs w:val="20"/>
          <w:lang w:eastAsia="cs-CZ"/>
        </w:rPr>
        <w:t xml:space="preserve">účinky stavby na zdraví a na životní prostředí se nepředpokládají. </w:t>
      </w:r>
      <w:r>
        <w:rPr>
          <w:rFonts w:ascii="Arial" w:hAnsi="Arial" w:cs="Arial"/>
          <w:sz w:val="20"/>
          <w:szCs w:val="20"/>
          <w:lang w:eastAsia="cs-CZ"/>
        </w:rPr>
        <w:t>Z hlediska negativních vlivů na životní prostředí se uplatní především zvýšená prašnost a hlučnost v tomto prostředí při provádění stavby. Je nutno tyto negativní důsledky minimalizovat. Dodavatel stavebních prací musí dbát především na ochranu čistoty vody, tj. aby nedocházelo k únikům olejů a pohonných hmot.</w:t>
      </w:r>
      <w:r w:rsidRPr="008C4513">
        <w:rPr>
          <w:rFonts w:ascii="Arial" w:hAnsi="Arial" w:cs="Arial"/>
          <w:sz w:val="20"/>
          <w:szCs w:val="20"/>
        </w:rPr>
        <w:t xml:space="preserve"> </w:t>
      </w:r>
      <w:r>
        <w:rPr>
          <w:rFonts w:ascii="Arial" w:hAnsi="Arial" w:cs="Arial"/>
          <w:sz w:val="20"/>
          <w:szCs w:val="20"/>
        </w:rPr>
        <w:t>Při provádění stavby si dodavatelská firma bude uchovávat doklady o předání odpadů od oprávněné firmy, které doloží při kolaudaci stavby.</w:t>
      </w:r>
    </w:p>
    <w:p w14:paraId="76A2E447" w14:textId="77777777" w:rsidR="0037223F" w:rsidRDefault="0037223F" w:rsidP="008C4513">
      <w:pPr>
        <w:spacing w:line="240" w:lineRule="auto"/>
        <w:ind w:firstLine="567"/>
        <w:rPr>
          <w:rFonts w:ascii="Arial" w:hAnsi="Arial" w:cs="Arial"/>
          <w:sz w:val="20"/>
          <w:szCs w:val="20"/>
        </w:rPr>
      </w:pPr>
      <w:r w:rsidRPr="003303B5">
        <w:rPr>
          <w:rFonts w:ascii="Arial" w:hAnsi="Arial" w:cs="Arial"/>
          <w:sz w:val="20"/>
          <w:szCs w:val="20"/>
        </w:rPr>
        <w:t>Nakládání s veškerými odpady musí odpovídat ustanovení vyhlášky č. 383/2001Sb. Shromažďování a skladování nebezpečných odpadů musí být v souladu s touto vyhláškou</w:t>
      </w:r>
      <w:r>
        <w:rPr>
          <w:rFonts w:ascii="Arial" w:hAnsi="Arial" w:cs="Arial"/>
          <w:sz w:val="20"/>
          <w:szCs w:val="20"/>
        </w:rPr>
        <w:t>.</w:t>
      </w:r>
    </w:p>
    <w:p w14:paraId="621C60C4" w14:textId="77777777" w:rsidR="0037223F" w:rsidRPr="003303B5" w:rsidRDefault="0037223F" w:rsidP="008C4513">
      <w:pPr>
        <w:spacing w:line="240" w:lineRule="auto"/>
        <w:rPr>
          <w:rFonts w:ascii="Arial" w:hAnsi="Arial" w:cs="Arial"/>
          <w:sz w:val="20"/>
          <w:szCs w:val="20"/>
          <w:lang w:eastAsia="cs-CZ"/>
        </w:rPr>
      </w:pPr>
      <w:r w:rsidRPr="003303B5">
        <w:rPr>
          <w:rFonts w:ascii="Arial" w:hAnsi="Arial" w:cs="Arial"/>
          <w:b/>
          <w:bCs/>
          <w:sz w:val="20"/>
          <w:szCs w:val="20"/>
          <w:lang w:eastAsia="cs-CZ"/>
        </w:rPr>
        <w:t>b) vliv na přírodu a krajinu - ochrana dřevin, ochrana památných stromů, ochrana rostlin a živočichů apod., zachování ekologických funkcí a vazeb v krajině apod.,</w:t>
      </w:r>
      <w:r>
        <w:rPr>
          <w:rFonts w:ascii="Arial" w:hAnsi="Arial" w:cs="Arial"/>
          <w:b/>
          <w:bCs/>
          <w:sz w:val="20"/>
          <w:szCs w:val="20"/>
          <w:lang w:eastAsia="cs-CZ"/>
        </w:rPr>
        <w:br/>
      </w:r>
      <w:r>
        <w:rPr>
          <w:rFonts w:ascii="Arial" w:hAnsi="Arial" w:cs="Arial"/>
          <w:sz w:val="20"/>
          <w:szCs w:val="20"/>
          <w:lang w:eastAsia="cs-CZ"/>
        </w:rPr>
        <w:t xml:space="preserve">          </w:t>
      </w:r>
      <w:r w:rsidRPr="003303B5">
        <w:rPr>
          <w:rFonts w:ascii="Arial" w:hAnsi="Arial" w:cs="Arial"/>
          <w:sz w:val="20"/>
          <w:szCs w:val="20"/>
          <w:lang w:eastAsia="cs-CZ"/>
        </w:rPr>
        <w:t>Nedojde k výraznému zhoršení stávajících poměrů.</w:t>
      </w:r>
    </w:p>
    <w:p w14:paraId="75B92B79" w14:textId="77777777"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c) vliv na soustavu chráněných území Natura 2000,</w:t>
      </w:r>
    </w:p>
    <w:p w14:paraId="5BC5ACDA" w14:textId="77777777"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Nebude mít významný dopad, nemění se stávající podmínky.</w:t>
      </w:r>
    </w:p>
    <w:p w14:paraId="4985169D"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p>
    <w:p w14:paraId="11C162B3"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d) způsob zohlednění podmínek závazného stanoviska posouzení vlivu záměru na životní prostředí, je-li podkladem,</w:t>
      </w:r>
    </w:p>
    <w:p w14:paraId="42F42274" w14:textId="77777777"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Není potřeba.</w:t>
      </w:r>
    </w:p>
    <w:p w14:paraId="2ADA832D"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p>
    <w:p w14:paraId="1BE71052"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e) v případě záměrů spadajících do režimu zákona o integrované prevenci základní parametry způsobu naplnění závěru o nejlepších dostupných technikách nebo integrované povolení, bylo-li vydáno,</w:t>
      </w:r>
    </w:p>
    <w:p w14:paraId="0A69CB65" w14:textId="77777777" w:rsidR="0037223F" w:rsidRPr="003303B5"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3303B5">
        <w:rPr>
          <w:rFonts w:ascii="Arial" w:hAnsi="Arial" w:cs="Arial"/>
          <w:sz w:val="20"/>
          <w:szCs w:val="20"/>
          <w:lang w:eastAsia="cs-CZ"/>
        </w:rPr>
        <w:tab/>
        <w:t>Není potřeba.</w:t>
      </w:r>
    </w:p>
    <w:p w14:paraId="17AC9E9C"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544D93FF"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f)  navrhovaná ochranná a bezpečnostní pásma, rozsah omezení a podmínky ochrany podle jiných právních předpisů.</w:t>
      </w:r>
    </w:p>
    <w:p w14:paraId="3F3388DC" w14:textId="77777777" w:rsidR="0037223F" w:rsidRPr="00C32314" w:rsidRDefault="0037223F" w:rsidP="0025481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r w:rsidRPr="00C32314">
        <w:rPr>
          <w:rFonts w:ascii="Arial" w:hAnsi="Arial" w:cs="Arial"/>
          <w:sz w:val="20"/>
          <w:szCs w:val="20"/>
          <w:lang w:eastAsia="cs-CZ"/>
        </w:rPr>
        <w:tab/>
        <w:t>Jsou zde ochranná pásma tras vedení inženýrských sítí, která musí být respektována. Sítě jsou orientačně zaneseny do situace.</w:t>
      </w:r>
    </w:p>
    <w:p w14:paraId="371636FD"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6A48644B"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C32314">
        <w:rPr>
          <w:rFonts w:ascii="Arial" w:hAnsi="Arial" w:cs="Arial"/>
          <w:b/>
          <w:bCs/>
          <w:sz w:val="20"/>
          <w:szCs w:val="20"/>
          <w:lang w:eastAsia="cs-CZ"/>
        </w:rPr>
        <w:t>V případě, že je dokumentace podkladem pro územní řízení s posouzením vlivů na životní prostředí, neuvádí se informace k bodům a), b), d) a e), neboť jsou součástí dokumentace vlivů na životní prostředí.</w:t>
      </w:r>
    </w:p>
    <w:p w14:paraId="763C9006"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0C6E1CE9"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r w:rsidRPr="003303B5">
        <w:rPr>
          <w:rFonts w:ascii="Arial" w:hAnsi="Arial" w:cs="Arial"/>
          <w:b/>
          <w:bCs/>
          <w:color w:val="1F497D"/>
          <w:sz w:val="24"/>
          <w:szCs w:val="24"/>
          <w:lang w:eastAsia="cs-CZ"/>
        </w:rPr>
        <w:t>B.7 Ochrana obyvatelstva</w:t>
      </w:r>
    </w:p>
    <w:p w14:paraId="7757CB51" w14:textId="77777777" w:rsidR="0037223F"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p>
    <w:p w14:paraId="7E1FD6DC" w14:textId="77777777" w:rsidR="0037223F" w:rsidRPr="00C32314"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r>
        <w:rPr>
          <w:rFonts w:ascii="Arial" w:hAnsi="Arial" w:cs="Arial"/>
          <w:b/>
          <w:bCs/>
          <w:sz w:val="20"/>
          <w:szCs w:val="20"/>
          <w:lang w:eastAsia="cs-CZ"/>
        </w:rPr>
        <w:t>Splnění základních požadavků z hlediska plnění úkolů ochrany obyvatelstva</w:t>
      </w:r>
    </w:p>
    <w:p w14:paraId="2682C09E" w14:textId="77777777" w:rsidR="0037223F" w:rsidRDefault="0037223F" w:rsidP="002F4B5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rPr>
      </w:pPr>
      <w:r>
        <w:rPr>
          <w:rFonts w:ascii="Arial" w:hAnsi="Arial" w:cs="Arial"/>
          <w:sz w:val="20"/>
          <w:szCs w:val="20"/>
          <w:lang w:eastAsia="cs-CZ"/>
        </w:rPr>
        <w:tab/>
        <w:t xml:space="preserve"> </w:t>
      </w:r>
      <w:r>
        <w:rPr>
          <w:rFonts w:ascii="Arial" w:hAnsi="Arial" w:cs="Arial"/>
          <w:sz w:val="20"/>
          <w:szCs w:val="20"/>
        </w:rPr>
        <w:t>Není zde řešeno.</w:t>
      </w:r>
    </w:p>
    <w:p w14:paraId="01242945" w14:textId="77777777" w:rsidR="0037223F" w:rsidRPr="00712EF6" w:rsidRDefault="0037223F" w:rsidP="002F4B5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634FF48F"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r w:rsidRPr="003303B5">
        <w:rPr>
          <w:rFonts w:ascii="Arial" w:hAnsi="Arial" w:cs="Arial"/>
          <w:b/>
          <w:bCs/>
          <w:color w:val="1F497D"/>
          <w:sz w:val="24"/>
          <w:szCs w:val="24"/>
          <w:lang w:eastAsia="cs-CZ"/>
        </w:rPr>
        <w:t>B.8 Zásady organizace výstavby</w:t>
      </w:r>
    </w:p>
    <w:p w14:paraId="0D661082" w14:textId="77777777" w:rsidR="0037223F" w:rsidRPr="003303B5"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p>
    <w:p w14:paraId="1F940227"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a)   potřeby a spotřeby rozhodujících médií a hmot, jejich zajištění,</w:t>
      </w:r>
    </w:p>
    <w:p w14:paraId="0C234B1E" w14:textId="77777777" w:rsidR="0037223F" w:rsidRPr="00E47498" w:rsidRDefault="0037223F" w:rsidP="008D5D94">
      <w:pPr>
        <w:spacing w:after="0"/>
        <w:ind w:firstLine="540"/>
        <w:jc w:val="both"/>
        <w:rPr>
          <w:rFonts w:ascii="Arial" w:hAnsi="Arial" w:cs="Arial"/>
          <w:sz w:val="20"/>
          <w:szCs w:val="20"/>
        </w:rPr>
      </w:pPr>
      <w:r w:rsidRPr="00E47498">
        <w:rPr>
          <w:rFonts w:ascii="Arial" w:hAnsi="Arial" w:cs="Arial"/>
          <w:sz w:val="20"/>
          <w:szCs w:val="20"/>
        </w:rPr>
        <w:t>Zhotovitel si zpracuje vlastní plán organizace výstavby</w:t>
      </w:r>
      <w:r>
        <w:rPr>
          <w:rFonts w:ascii="Arial" w:hAnsi="Arial" w:cs="Arial"/>
          <w:sz w:val="20"/>
          <w:szCs w:val="20"/>
        </w:rPr>
        <w:t>. Předpokládá se využití mobilní techniky.</w:t>
      </w:r>
    </w:p>
    <w:p w14:paraId="4105732C" w14:textId="77777777" w:rsidR="0037223F" w:rsidRPr="003303B5" w:rsidRDefault="0037223F" w:rsidP="008D5D9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rPr>
      </w:pPr>
    </w:p>
    <w:p w14:paraId="09203E72"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b)   odvodnění staveniště,</w:t>
      </w:r>
    </w:p>
    <w:p w14:paraId="35085EA0" w14:textId="77777777" w:rsidR="0037223F" w:rsidRPr="003303B5" w:rsidRDefault="0037223F" w:rsidP="008D5D9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rPr>
      </w:pPr>
      <w:r w:rsidRPr="003303B5">
        <w:rPr>
          <w:rFonts w:ascii="Arial" w:hAnsi="Arial" w:cs="Arial"/>
          <w:sz w:val="20"/>
          <w:szCs w:val="20"/>
        </w:rPr>
        <w:tab/>
      </w:r>
      <w:r>
        <w:rPr>
          <w:rFonts w:ascii="Arial" w:hAnsi="Arial" w:cs="Arial"/>
          <w:sz w:val="20"/>
          <w:szCs w:val="20"/>
        </w:rPr>
        <w:t>Netýká se.</w:t>
      </w:r>
    </w:p>
    <w:p w14:paraId="1D22F758"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rPr>
      </w:pPr>
    </w:p>
    <w:p w14:paraId="6177AEED"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c)   napojení staveniště na stávající dopravní a technickou infrastrukturu,</w:t>
      </w:r>
    </w:p>
    <w:p w14:paraId="477EB0A2" w14:textId="77777777" w:rsidR="0037223F" w:rsidRPr="00E47498" w:rsidRDefault="0037223F" w:rsidP="008D5D94">
      <w:pPr>
        <w:spacing w:after="0"/>
        <w:ind w:firstLine="540"/>
        <w:jc w:val="both"/>
        <w:rPr>
          <w:rFonts w:ascii="Arial" w:hAnsi="Arial" w:cs="Arial"/>
          <w:sz w:val="20"/>
          <w:szCs w:val="20"/>
        </w:rPr>
      </w:pPr>
      <w:r>
        <w:rPr>
          <w:rFonts w:ascii="Arial" w:hAnsi="Arial" w:cs="Arial"/>
          <w:sz w:val="20"/>
          <w:szCs w:val="20"/>
        </w:rPr>
        <w:t>Případný s</w:t>
      </w:r>
      <w:r w:rsidRPr="00E47498">
        <w:rPr>
          <w:rFonts w:ascii="Arial" w:hAnsi="Arial" w:cs="Arial"/>
          <w:sz w:val="20"/>
          <w:szCs w:val="20"/>
        </w:rPr>
        <w:t>taveništní rozvaděč bude napojen a osazen podružným měřením dle podmínek správce sítě.</w:t>
      </w:r>
    </w:p>
    <w:p w14:paraId="624B1E53" w14:textId="77777777" w:rsidR="0037223F" w:rsidRPr="00E47498" w:rsidRDefault="0037223F" w:rsidP="008D5D94">
      <w:pPr>
        <w:spacing w:after="0"/>
        <w:ind w:firstLine="540"/>
        <w:jc w:val="both"/>
        <w:rPr>
          <w:rFonts w:ascii="Arial" w:hAnsi="Arial" w:cs="Arial"/>
          <w:sz w:val="20"/>
          <w:szCs w:val="20"/>
        </w:rPr>
      </w:pPr>
      <w:r w:rsidRPr="00E47498">
        <w:rPr>
          <w:rFonts w:ascii="Arial" w:hAnsi="Arial" w:cs="Arial"/>
          <w:sz w:val="20"/>
          <w:szCs w:val="20"/>
        </w:rPr>
        <w:t xml:space="preserve">Zhotovitel si zpracuje vlastní plán organizace výstavby, který předloží investorovi k odsouhlasení. </w:t>
      </w:r>
    </w:p>
    <w:p w14:paraId="76D7506F" w14:textId="77777777" w:rsidR="0037223F" w:rsidRDefault="0037223F" w:rsidP="008D5D94">
      <w:pPr>
        <w:spacing w:after="0"/>
        <w:ind w:firstLine="540"/>
        <w:jc w:val="both"/>
        <w:rPr>
          <w:rFonts w:ascii="Arial" w:hAnsi="Arial" w:cs="Arial"/>
          <w:sz w:val="20"/>
          <w:szCs w:val="20"/>
        </w:rPr>
      </w:pPr>
      <w:r w:rsidRPr="00E47498">
        <w:rPr>
          <w:rFonts w:ascii="Arial" w:hAnsi="Arial" w:cs="Arial"/>
          <w:sz w:val="20"/>
          <w:szCs w:val="20"/>
        </w:rPr>
        <w:t>Zařízení staveniště nebude překračovat obvyklé meze a bude řádně zajištěno proti vniknutí neoprávněných osob. Na pozemku bude umístěna stavební buňka a chemická toaleta.</w:t>
      </w:r>
    </w:p>
    <w:p w14:paraId="3D359CF3" w14:textId="77777777" w:rsidR="0037223F" w:rsidRPr="003303B5" w:rsidRDefault="0037223F" w:rsidP="00931FB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rPr>
      </w:pPr>
      <w:r>
        <w:rPr>
          <w:rFonts w:ascii="Arial" w:hAnsi="Arial" w:cs="Arial"/>
          <w:sz w:val="20"/>
          <w:szCs w:val="20"/>
        </w:rPr>
        <w:tab/>
        <w:t>Dopravní napojení ze stávající komunikace přilehlé ulice.</w:t>
      </w:r>
    </w:p>
    <w:p w14:paraId="4CD2DC09" w14:textId="77777777" w:rsidR="0037223F" w:rsidRDefault="0037223F" w:rsidP="008D5D94">
      <w:pPr>
        <w:spacing w:after="0"/>
        <w:ind w:firstLine="540"/>
        <w:jc w:val="both"/>
        <w:rPr>
          <w:rFonts w:ascii="Arial" w:hAnsi="Arial" w:cs="Arial"/>
          <w:sz w:val="20"/>
          <w:szCs w:val="20"/>
        </w:rPr>
      </w:pPr>
    </w:p>
    <w:p w14:paraId="5050233B" w14:textId="77777777" w:rsidR="0037223F" w:rsidRPr="00770C61" w:rsidRDefault="0037223F" w:rsidP="008D5D94">
      <w:pPr>
        <w:spacing w:after="0"/>
        <w:ind w:firstLine="180"/>
        <w:jc w:val="both"/>
        <w:rPr>
          <w:rFonts w:ascii="Arial" w:hAnsi="Arial" w:cs="Arial"/>
          <w:sz w:val="20"/>
          <w:szCs w:val="20"/>
        </w:rPr>
      </w:pPr>
      <w:r w:rsidRPr="003303B5">
        <w:rPr>
          <w:rFonts w:ascii="Arial" w:hAnsi="Arial" w:cs="Arial"/>
          <w:b/>
          <w:bCs/>
          <w:sz w:val="20"/>
          <w:szCs w:val="20"/>
          <w:lang w:eastAsia="cs-CZ"/>
        </w:rPr>
        <w:t>d)   vliv provádění stavby na okolní stavby a pozemky,</w:t>
      </w:r>
    </w:p>
    <w:p w14:paraId="2D645FBB" w14:textId="77777777" w:rsidR="0037223F" w:rsidRPr="003303B5" w:rsidRDefault="0037223F" w:rsidP="008D5D94">
      <w:pPr>
        <w:spacing w:line="240" w:lineRule="auto"/>
        <w:ind w:firstLine="540"/>
        <w:rPr>
          <w:rFonts w:ascii="Arial" w:hAnsi="Arial" w:cs="Arial"/>
          <w:sz w:val="20"/>
          <w:szCs w:val="20"/>
        </w:rPr>
      </w:pPr>
      <w:r w:rsidRPr="003303B5">
        <w:rPr>
          <w:rFonts w:ascii="Arial" w:hAnsi="Arial" w:cs="Arial"/>
          <w:sz w:val="20"/>
          <w:szCs w:val="20"/>
          <w:lang w:eastAsia="cs-CZ"/>
        </w:rPr>
        <w:t>Nedojde k výraznému zhoršení stávajících poměrů.</w:t>
      </w:r>
      <w:r>
        <w:rPr>
          <w:rFonts w:ascii="Arial" w:hAnsi="Arial" w:cs="Arial"/>
          <w:sz w:val="20"/>
          <w:szCs w:val="20"/>
          <w:lang w:eastAsia="cs-CZ"/>
        </w:rPr>
        <w:t xml:space="preserve"> Při realizace stavby je potřeba minimalizovat dopady na okolí staveniště z hlediska hluku, vibrací, prašnosti apod.</w:t>
      </w:r>
    </w:p>
    <w:p w14:paraId="7EB965D7"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80"/>
        <w:rPr>
          <w:rFonts w:ascii="Arial" w:hAnsi="Arial" w:cs="Arial"/>
          <w:b/>
          <w:bCs/>
          <w:sz w:val="20"/>
          <w:szCs w:val="20"/>
          <w:lang w:eastAsia="cs-CZ"/>
        </w:rPr>
      </w:pPr>
      <w:r>
        <w:rPr>
          <w:rFonts w:ascii="Arial" w:hAnsi="Arial" w:cs="Arial"/>
          <w:b/>
          <w:bCs/>
          <w:sz w:val="20"/>
          <w:szCs w:val="20"/>
          <w:lang w:eastAsia="cs-CZ"/>
        </w:rPr>
        <w:t xml:space="preserve"> </w:t>
      </w:r>
      <w:r w:rsidRPr="003303B5">
        <w:rPr>
          <w:rFonts w:ascii="Arial" w:hAnsi="Arial" w:cs="Arial"/>
          <w:b/>
          <w:bCs/>
          <w:sz w:val="20"/>
          <w:szCs w:val="20"/>
          <w:lang w:eastAsia="cs-CZ"/>
        </w:rPr>
        <w:t>e)  ochrana okolí staveniště a požadavky na související asanace, demolice, kácení dřevin,</w:t>
      </w:r>
    </w:p>
    <w:p w14:paraId="2984F24D" w14:textId="77777777" w:rsidR="0037223F" w:rsidRPr="00C32314" w:rsidRDefault="0037223F" w:rsidP="00931FB2">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Arial" w:hAnsi="Arial" w:cs="Arial"/>
          <w:sz w:val="20"/>
          <w:szCs w:val="20"/>
          <w:lang w:eastAsia="cs-CZ"/>
        </w:rPr>
      </w:pPr>
      <w:r w:rsidRPr="00C32314">
        <w:rPr>
          <w:rFonts w:ascii="Arial" w:hAnsi="Arial" w:cs="Arial"/>
          <w:sz w:val="20"/>
          <w:szCs w:val="20"/>
          <w:lang w:eastAsia="cs-CZ"/>
        </w:rPr>
        <w:t>Staveniště musí být oploceno souvislým oplocením, tak aby byla zajištěna ochrana staveniště a byl oddělen prostor staveniště od okolí. Staveniště bude řádně označeno a zajištěno proti vniknutí neoprávněných osob.</w:t>
      </w:r>
      <w:r>
        <w:rPr>
          <w:rFonts w:ascii="Arial" w:hAnsi="Arial" w:cs="Arial"/>
          <w:sz w:val="20"/>
          <w:szCs w:val="20"/>
          <w:lang w:eastAsia="cs-CZ"/>
        </w:rPr>
        <w:t xml:space="preserve"> Proběhne </w:t>
      </w:r>
      <w:r w:rsidR="00574802">
        <w:rPr>
          <w:rFonts w:ascii="Arial" w:hAnsi="Arial" w:cs="Arial"/>
          <w:sz w:val="20"/>
          <w:szCs w:val="20"/>
          <w:lang w:eastAsia="cs-CZ"/>
        </w:rPr>
        <w:t xml:space="preserve">odstranění keřového porostu. </w:t>
      </w:r>
    </w:p>
    <w:p w14:paraId="6C503DED"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20"/>
          <w:szCs w:val="20"/>
          <w:lang w:eastAsia="cs-CZ"/>
        </w:rPr>
      </w:pPr>
    </w:p>
    <w:p w14:paraId="5D6491A6"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80"/>
        <w:rPr>
          <w:rFonts w:ascii="Arial" w:hAnsi="Arial" w:cs="Arial"/>
          <w:b/>
          <w:bCs/>
          <w:sz w:val="20"/>
          <w:szCs w:val="20"/>
          <w:lang w:eastAsia="cs-CZ"/>
        </w:rPr>
      </w:pPr>
      <w:r w:rsidRPr="003303B5">
        <w:rPr>
          <w:rFonts w:ascii="Arial" w:hAnsi="Arial" w:cs="Arial"/>
          <w:b/>
          <w:bCs/>
          <w:sz w:val="20"/>
          <w:szCs w:val="20"/>
          <w:lang w:eastAsia="cs-CZ"/>
        </w:rPr>
        <w:t xml:space="preserve"> f) maximální dočasné a trvalé zábory pro staveniště,</w:t>
      </w:r>
    </w:p>
    <w:p w14:paraId="76348483" w14:textId="77777777" w:rsidR="0037223F" w:rsidRPr="00770C61" w:rsidRDefault="0037223F" w:rsidP="008D5D94">
      <w:pPr>
        <w:ind w:firstLine="540"/>
        <w:jc w:val="both"/>
        <w:rPr>
          <w:rFonts w:ascii="Arial" w:hAnsi="Arial" w:cs="Arial"/>
          <w:sz w:val="20"/>
          <w:szCs w:val="20"/>
        </w:rPr>
      </w:pPr>
      <w:r w:rsidRPr="00770C61">
        <w:rPr>
          <w:rFonts w:ascii="Arial" w:hAnsi="Arial" w:cs="Arial"/>
          <w:sz w:val="20"/>
          <w:szCs w:val="20"/>
        </w:rPr>
        <w:t>Zařízení staveniště bude zřízeno na volném prostranství na pozemku stavebníka.</w:t>
      </w:r>
      <w:r w:rsidRPr="00770C61">
        <w:rPr>
          <w:rFonts w:ascii="Arial" w:hAnsi="Arial" w:cs="Arial"/>
          <w:sz w:val="20"/>
          <w:szCs w:val="20"/>
        </w:rPr>
        <w:tab/>
        <w:t>Nebude</w:t>
      </w:r>
      <w:r>
        <w:rPr>
          <w:rFonts w:ascii="Arial" w:hAnsi="Arial" w:cs="Arial"/>
          <w:sz w:val="20"/>
          <w:szCs w:val="20"/>
        </w:rPr>
        <w:t xml:space="preserve"> </w:t>
      </w:r>
      <w:r w:rsidRPr="00770C61">
        <w:rPr>
          <w:rFonts w:ascii="Arial" w:hAnsi="Arial" w:cs="Arial"/>
          <w:sz w:val="20"/>
          <w:szCs w:val="20"/>
        </w:rPr>
        <w:t xml:space="preserve">překračovat obvyklé meze. Prováděcí firma si zpracuje </w:t>
      </w:r>
      <w:r w:rsidRPr="00770C61">
        <w:rPr>
          <w:rFonts w:ascii="Arial" w:hAnsi="Arial" w:cs="Arial"/>
          <w:sz w:val="20"/>
          <w:szCs w:val="20"/>
        </w:rPr>
        <w:tab/>
        <w:t>vlastní plán</w:t>
      </w:r>
      <w:r>
        <w:rPr>
          <w:rFonts w:ascii="Arial" w:hAnsi="Arial" w:cs="Arial"/>
          <w:sz w:val="20"/>
          <w:szCs w:val="20"/>
        </w:rPr>
        <w:t xml:space="preserve"> </w:t>
      </w:r>
      <w:r w:rsidRPr="00770C61">
        <w:rPr>
          <w:rFonts w:ascii="Arial" w:hAnsi="Arial" w:cs="Arial"/>
          <w:sz w:val="20"/>
          <w:szCs w:val="20"/>
        </w:rPr>
        <w:t>organizace výstavby, které předloží k odsouhlasení investorovi.</w:t>
      </w:r>
      <w:r>
        <w:rPr>
          <w:rFonts w:ascii="Arial" w:hAnsi="Arial" w:cs="Arial"/>
          <w:sz w:val="20"/>
          <w:szCs w:val="20"/>
        </w:rPr>
        <w:t xml:space="preserve"> </w:t>
      </w:r>
      <w:r w:rsidRPr="00770C61">
        <w:rPr>
          <w:rFonts w:ascii="Arial" w:hAnsi="Arial" w:cs="Arial"/>
          <w:sz w:val="20"/>
          <w:szCs w:val="20"/>
        </w:rPr>
        <w:t>Zábory staveniště budou dočasné.</w:t>
      </w:r>
    </w:p>
    <w:p w14:paraId="57CC956B"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80"/>
        <w:rPr>
          <w:rFonts w:ascii="Arial" w:hAnsi="Arial" w:cs="Arial"/>
          <w:b/>
          <w:bCs/>
          <w:sz w:val="20"/>
          <w:szCs w:val="20"/>
          <w:lang w:eastAsia="cs-CZ"/>
        </w:rPr>
      </w:pPr>
      <w:r w:rsidRPr="003303B5">
        <w:rPr>
          <w:rFonts w:ascii="Arial" w:hAnsi="Arial" w:cs="Arial"/>
          <w:b/>
          <w:bCs/>
          <w:sz w:val="20"/>
          <w:szCs w:val="20"/>
          <w:lang w:eastAsia="cs-CZ"/>
        </w:rPr>
        <w:t xml:space="preserve"> g)   požadavky na bezbariérové </w:t>
      </w:r>
      <w:proofErr w:type="spellStart"/>
      <w:r w:rsidRPr="003303B5">
        <w:rPr>
          <w:rFonts w:ascii="Arial" w:hAnsi="Arial" w:cs="Arial"/>
          <w:b/>
          <w:bCs/>
          <w:sz w:val="20"/>
          <w:szCs w:val="20"/>
          <w:lang w:eastAsia="cs-CZ"/>
        </w:rPr>
        <w:t>obchozí</w:t>
      </w:r>
      <w:proofErr w:type="spellEnd"/>
      <w:r w:rsidRPr="003303B5">
        <w:rPr>
          <w:rFonts w:ascii="Arial" w:hAnsi="Arial" w:cs="Arial"/>
          <w:b/>
          <w:bCs/>
          <w:sz w:val="20"/>
          <w:szCs w:val="20"/>
          <w:lang w:eastAsia="cs-CZ"/>
        </w:rPr>
        <w:t xml:space="preserve"> trasy,</w:t>
      </w:r>
    </w:p>
    <w:p w14:paraId="5E8CFF36" w14:textId="77777777" w:rsidR="0037223F" w:rsidRPr="003303B5" w:rsidRDefault="00574802" w:rsidP="008D5D94">
      <w:pPr>
        <w:spacing w:line="240" w:lineRule="auto"/>
        <w:ind w:firstLine="567"/>
        <w:rPr>
          <w:rFonts w:ascii="Arial" w:hAnsi="Arial" w:cs="Arial"/>
          <w:sz w:val="20"/>
          <w:szCs w:val="20"/>
          <w:lang w:eastAsia="cs-CZ"/>
        </w:rPr>
      </w:pPr>
      <w:r>
        <w:rPr>
          <w:rFonts w:ascii="Arial" w:hAnsi="Arial" w:cs="Arial"/>
          <w:sz w:val="20"/>
          <w:szCs w:val="20"/>
          <w:lang w:eastAsia="cs-CZ"/>
        </w:rPr>
        <w:t xml:space="preserve">V rámci cest Komenského sady a navazující Tylovo ulicí kolem Bertiných lázní. Investor zajistí patřičné označení. </w:t>
      </w:r>
    </w:p>
    <w:p w14:paraId="6227B68C"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80"/>
        <w:rPr>
          <w:rFonts w:ascii="Arial" w:hAnsi="Arial" w:cs="Arial"/>
          <w:b/>
          <w:bCs/>
          <w:sz w:val="20"/>
          <w:szCs w:val="20"/>
          <w:lang w:eastAsia="cs-CZ"/>
        </w:rPr>
      </w:pPr>
      <w:r w:rsidRPr="003303B5">
        <w:rPr>
          <w:rFonts w:ascii="Arial" w:hAnsi="Arial" w:cs="Arial"/>
          <w:b/>
          <w:bCs/>
          <w:sz w:val="20"/>
          <w:szCs w:val="20"/>
          <w:lang w:eastAsia="cs-CZ"/>
        </w:rPr>
        <w:t xml:space="preserve"> h)   maximální produkovaná množství a druhy odpadů a emisí při výstavbě, jejich likvidace,</w:t>
      </w:r>
    </w:p>
    <w:p w14:paraId="28930356" w14:textId="77777777" w:rsidR="0037223F" w:rsidRDefault="0037223F" w:rsidP="008D5D94">
      <w:pPr>
        <w:spacing w:line="240" w:lineRule="auto"/>
        <w:ind w:firstLine="567"/>
        <w:jc w:val="both"/>
        <w:rPr>
          <w:rFonts w:ascii="Arial" w:hAnsi="Arial" w:cs="Arial"/>
          <w:sz w:val="20"/>
          <w:szCs w:val="20"/>
        </w:rPr>
      </w:pPr>
      <w:r w:rsidRPr="003303B5">
        <w:rPr>
          <w:rFonts w:ascii="Arial" w:hAnsi="Arial" w:cs="Arial"/>
          <w:sz w:val="20"/>
          <w:szCs w:val="20"/>
          <w:lang w:eastAsia="cs-CZ"/>
        </w:rPr>
        <w:t>Budou určeny v závislosti na průběhu stavebních prací.</w:t>
      </w:r>
      <w:r>
        <w:rPr>
          <w:rFonts w:ascii="Arial" w:hAnsi="Arial" w:cs="Arial"/>
          <w:sz w:val="20"/>
          <w:szCs w:val="20"/>
          <w:lang w:eastAsia="cs-CZ"/>
        </w:rPr>
        <w:t xml:space="preserve"> </w:t>
      </w:r>
      <w:r w:rsidRPr="003303B5">
        <w:rPr>
          <w:rFonts w:ascii="Arial" w:hAnsi="Arial" w:cs="Arial"/>
          <w:sz w:val="20"/>
          <w:szCs w:val="20"/>
        </w:rPr>
        <w:t>Nakládání s veškerými odpady musí odpovídat ustanovení vyhlášky č. 383/2001Sb. Shromažďování a skladování nebezpečných odpadů musí být v souladu s touto vyhláškou</w:t>
      </w:r>
      <w:r>
        <w:rPr>
          <w:rFonts w:ascii="Arial" w:hAnsi="Arial" w:cs="Arial"/>
          <w:sz w:val="20"/>
          <w:szCs w:val="20"/>
        </w:rPr>
        <w:t>. Při provádění stavby si dodavatelská firma bude uchovávat doklady o předání odpadů od oprávněné firmy, které doloží při kolaudaci stavby.</w:t>
      </w:r>
    </w:p>
    <w:p w14:paraId="2AF3B1FE" w14:textId="77777777" w:rsidR="0037223F" w:rsidRPr="005A0BDC" w:rsidRDefault="0037223F" w:rsidP="008D5D94">
      <w:pPr>
        <w:pStyle w:val="Zkladntext"/>
        <w:spacing w:before="120"/>
        <w:rPr>
          <w:rFonts w:ascii="Arial" w:hAnsi="Arial" w:cs="Arial"/>
          <w:i/>
          <w:iCs/>
          <w:sz w:val="20"/>
          <w:szCs w:val="20"/>
        </w:rPr>
      </w:pPr>
      <w:r w:rsidRPr="005A0BDC">
        <w:rPr>
          <w:rFonts w:ascii="Arial" w:hAnsi="Arial" w:cs="Arial"/>
          <w:i/>
          <w:iCs/>
          <w:sz w:val="20"/>
          <w:szCs w:val="20"/>
        </w:rPr>
        <w:t>Způsob nakládání s odpady během výstavby:</w:t>
      </w:r>
    </w:p>
    <w:p w14:paraId="62001624" w14:textId="77777777" w:rsidR="0037223F" w:rsidRPr="005A0BDC" w:rsidRDefault="0037223F" w:rsidP="008D5D94">
      <w:pPr>
        <w:pStyle w:val="Zkladntext"/>
        <w:spacing w:before="120" w:after="80"/>
        <w:jc w:val="both"/>
        <w:rPr>
          <w:rFonts w:ascii="Arial" w:hAnsi="Arial" w:cs="Arial"/>
          <w:sz w:val="20"/>
          <w:szCs w:val="20"/>
        </w:rPr>
      </w:pPr>
      <w:r w:rsidRPr="005A0BDC">
        <w:rPr>
          <w:rFonts w:ascii="Arial" w:hAnsi="Arial" w:cs="Arial"/>
          <w:sz w:val="20"/>
          <w:szCs w:val="20"/>
        </w:rPr>
        <w:t xml:space="preserve">Při provádění </w:t>
      </w:r>
      <w:r>
        <w:rPr>
          <w:rFonts w:ascii="Arial" w:hAnsi="Arial" w:cs="Arial"/>
          <w:sz w:val="20"/>
          <w:szCs w:val="20"/>
        </w:rPr>
        <w:t>stavby</w:t>
      </w:r>
      <w:r w:rsidRPr="005A0BDC">
        <w:rPr>
          <w:rFonts w:ascii="Arial" w:hAnsi="Arial" w:cs="Arial"/>
          <w:sz w:val="20"/>
          <w:szCs w:val="20"/>
        </w:rPr>
        <w:t xml:space="preserve"> budou vznikat následující druhy odpadů v níže předpokládaném množství, které budou předávány oprávněné firmě zabývající se likvidací či ukládáním těchto odpadů na bezpečném místě.</w:t>
      </w:r>
    </w:p>
    <w:p w14:paraId="385E5E1C" w14:textId="77777777" w:rsidR="0037223F" w:rsidRPr="005A0BDC" w:rsidRDefault="0037223F" w:rsidP="008D5D94">
      <w:pPr>
        <w:pStyle w:val="Zkladntext"/>
        <w:spacing w:before="120" w:after="80"/>
        <w:rPr>
          <w:rFonts w:ascii="Arial" w:hAnsi="Arial" w:cs="Arial"/>
          <w:sz w:val="20"/>
          <w:szCs w:val="20"/>
        </w:rPr>
      </w:pPr>
      <w:r w:rsidRPr="005A0BDC">
        <w:rPr>
          <w:rFonts w:ascii="Arial" w:hAnsi="Arial" w:cs="Arial"/>
          <w:sz w:val="20"/>
          <w:szCs w:val="20"/>
        </w:rPr>
        <w:t>Kód opadu</w:t>
      </w:r>
      <w:r w:rsidRPr="005A0BDC">
        <w:rPr>
          <w:rFonts w:ascii="Arial" w:hAnsi="Arial" w:cs="Arial"/>
          <w:sz w:val="20"/>
          <w:szCs w:val="20"/>
        </w:rPr>
        <w:tab/>
        <w:t>Název druhu odpadu</w:t>
      </w:r>
      <w:r w:rsidRPr="005A0BDC">
        <w:rPr>
          <w:rFonts w:ascii="Arial" w:hAnsi="Arial" w:cs="Arial"/>
          <w:sz w:val="20"/>
          <w:szCs w:val="20"/>
        </w:rPr>
        <w:tab/>
        <w:t xml:space="preserve">  </w:t>
      </w:r>
      <w:r w:rsidRPr="005A0BDC">
        <w:rPr>
          <w:rFonts w:ascii="Arial" w:hAnsi="Arial" w:cs="Arial"/>
          <w:sz w:val="20"/>
          <w:szCs w:val="20"/>
        </w:rPr>
        <w:tab/>
      </w:r>
      <w:r>
        <w:rPr>
          <w:rFonts w:ascii="Arial" w:hAnsi="Arial" w:cs="Arial"/>
          <w:sz w:val="20"/>
          <w:szCs w:val="20"/>
        </w:rPr>
        <w:tab/>
      </w:r>
      <w:r>
        <w:rPr>
          <w:rFonts w:ascii="Arial" w:hAnsi="Arial" w:cs="Arial"/>
          <w:sz w:val="20"/>
          <w:szCs w:val="20"/>
        </w:rPr>
        <w:tab/>
      </w:r>
      <w:r w:rsidRPr="005A0BDC">
        <w:rPr>
          <w:rFonts w:ascii="Arial" w:hAnsi="Arial" w:cs="Arial"/>
          <w:sz w:val="20"/>
          <w:szCs w:val="20"/>
        </w:rPr>
        <w:t>Předpokládané množství</w:t>
      </w:r>
    </w:p>
    <w:p w14:paraId="174D3BC1"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17 01 01</w:t>
      </w:r>
      <w:r w:rsidRPr="005A0BDC">
        <w:rPr>
          <w:rFonts w:ascii="Arial" w:hAnsi="Arial" w:cs="Arial"/>
          <w:sz w:val="20"/>
          <w:szCs w:val="20"/>
        </w:rPr>
        <w:tab/>
        <w:t>Beton</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50</w:t>
      </w:r>
      <w:r w:rsidRPr="005A0BDC">
        <w:rPr>
          <w:rFonts w:ascii="Arial" w:hAnsi="Arial" w:cs="Arial"/>
          <w:sz w:val="20"/>
          <w:szCs w:val="20"/>
        </w:rPr>
        <w:t>,00 m3</w:t>
      </w:r>
    </w:p>
    <w:p w14:paraId="08FA1DF4"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17 01 02</w:t>
      </w:r>
      <w:r w:rsidRPr="005A0BDC">
        <w:rPr>
          <w:rFonts w:ascii="Arial" w:hAnsi="Arial" w:cs="Arial"/>
          <w:sz w:val="20"/>
          <w:szCs w:val="20"/>
        </w:rPr>
        <w:tab/>
        <w:t>Cihly</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5</w:t>
      </w:r>
      <w:r w:rsidRPr="005A0BDC">
        <w:rPr>
          <w:rFonts w:ascii="Arial" w:hAnsi="Arial" w:cs="Arial"/>
          <w:sz w:val="20"/>
          <w:szCs w:val="20"/>
        </w:rPr>
        <w:t>,</w:t>
      </w:r>
      <w:r>
        <w:rPr>
          <w:rFonts w:ascii="Arial" w:hAnsi="Arial" w:cs="Arial"/>
          <w:sz w:val="20"/>
          <w:szCs w:val="20"/>
        </w:rPr>
        <w:t>0</w:t>
      </w:r>
      <w:r w:rsidRPr="005A0BDC">
        <w:rPr>
          <w:rFonts w:ascii="Arial" w:hAnsi="Arial" w:cs="Arial"/>
          <w:sz w:val="20"/>
          <w:szCs w:val="20"/>
        </w:rPr>
        <w:t>0 m3</w:t>
      </w:r>
    </w:p>
    <w:p w14:paraId="7E5BCE03"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17 01 03</w:t>
      </w:r>
      <w:r w:rsidRPr="005A0BDC">
        <w:rPr>
          <w:rFonts w:ascii="Arial" w:hAnsi="Arial" w:cs="Arial"/>
          <w:sz w:val="20"/>
          <w:szCs w:val="20"/>
        </w:rPr>
        <w:tab/>
        <w:t>Tašky a keramické výrobky</w:t>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ab/>
        <w:t>15,00</w:t>
      </w:r>
      <w:r w:rsidRPr="005A0BDC">
        <w:rPr>
          <w:rFonts w:ascii="Arial" w:hAnsi="Arial" w:cs="Arial"/>
          <w:sz w:val="20"/>
          <w:szCs w:val="20"/>
        </w:rPr>
        <w:t xml:space="preserve"> m3</w:t>
      </w:r>
    </w:p>
    <w:p w14:paraId="22FB4805"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01 06*</w:t>
      </w:r>
      <w:r w:rsidRPr="005A0BDC">
        <w:rPr>
          <w:rFonts w:ascii="Arial" w:hAnsi="Arial" w:cs="Arial"/>
          <w:sz w:val="20"/>
          <w:szCs w:val="20"/>
        </w:rPr>
        <w:tab/>
        <w:t>Směsi nebo oddělené frakce betonu,</w:t>
      </w:r>
      <w:r w:rsidRPr="005A0BDC">
        <w:rPr>
          <w:rFonts w:ascii="Arial" w:hAnsi="Arial" w:cs="Arial"/>
          <w:sz w:val="20"/>
          <w:szCs w:val="20"/>
        </w:rPr>
        <w:tab/>
      </w:r>
      <w:r>
        <w:rPr>
          <w:rFonts w:ascii="Arial" w:hAnsi="Arial" w:cs="Arial"/>
          <w:sz w:val="20"/>
          <w:szCs w:val="20"/>
        </w:rPr>
        <w:tab/>
      </w:r>
      <w:r w:rsidRPr="005A0BDC">
        <w:rPr>
          <w:rFonts w:ascii="Arial" w:hAnsi="Arial" w:cs="Arial"/>
          <w:sz w:val="20"/>
          <w:szCs w:val="20"/>
        </w:rPr>
        <w:t>0,50 m3</w:t>
      </w:r>
    </w:p>
    <w:p w14:paraId="1D06B645" w14:textId="77777777" w:rsidR="0037223F" w:rsidRPr="005A0BDC" w:rsidRDefault="0037223F" w:rsidP="008D5D94">
      <w:pPr>
        <w:pStyle w:val="Zkladntext"/>
        <w:spacing w:before="120"/>
        <w:ind w:left="720" w:firstLine="720"/>
        <w:rPr>
          <w:rFonts w:ascii="Arial" w:hAnsi="Arial" w:cs="Arial"/>
          <w:sz w:val="20"/>
          <w:szCs w:val="20"/>
        </w:rPr>
      </w:pPr>
      <w:r w:rsidRPr="005A0BDC">
        <w:rPr>
          <w:rFonts w:ascii="Arial" w:hAnsi="Arial" w:cs="Arial"/>
          <w:sz w:val="20"/>
          <w:szCs w:val="20"/>
        </w:rPr>
        <w:t>cihel, tašek a keramických výrobků</w:t>
      </w:r>
    </w:p>
    <w:p w14:paraId="258B2F5D" w14:textId="77777777" w:rsidR="0037223F" w:rsidRPr="005A0BDC" w:rsidRDefault="0037223F" w:rsidP="008D5D94">
      <w:pPr>
        <w:pStyle w:val="Zkladntext"/>
        <w:spacing w:before="120"/>
        <w:ind w:left="720" w:firstLine="720"/>
        <w:rPr>
          <w:rFonts w:ascii="Arial" w:hAnsi="Arial" w:cs="Arial"/>
          <w:sz w:val="20"/>
          <w:szCs w:val="20"/>
        </w:rPr>
      </w:pPr>
      <w:r w:rsidRPr="005A0BDC">
        <w:rPr>
          <w:rFonts w:ascii="Arial" w:hAnsi="Arial" w:cs="Arial"/>
          <w:sz w:val="20"/>
          <w:szCs w:val="20"/>
        </w:rPr>
        <w:t>obsahující nebezpečné látky</w:t>
      </w:r>
    </w:p>
    <w:p w14:paraId="67A4C266"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17 02 01</w:t>
      </w:r>
      <w:r w:rsidRPr="005A0BDC">
        <w:rPr>
          <w:rFonts w:ascii="Arial" w:hAnsi="Arial" w:cs="Arial"/>
          <w:sz w:val="20"/>
          <w:szCs w:val="20"/>
        </w:rPr>
        <w:tab/>
        <w:t>Dřevo</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5</w:t>
      </w:r>
      <w:r w:rsidRPr="005A0BDC">
        <w:rPr>
          <w:rFonts w:ascii="Arial" w:hAnsi="Arial" w:cs="Arial"/>
          <w:sz w:val="20"/>
          <w:szCs w:val="20"/>
        </w:rPr>
        <w:t>,</w:t>
      </w:r>
      <w:r>
        <w:rPr>
          <w:rFonts w:ascii="Arial" w:hAnsi="Arial" w:cs="Arial"/>
          <w:sz w:val="20"/>
          <w:szCs w:val="20"/>
        </w:rPr>
        <w:t>00</w:t>
      </w:r>
      <w:r w:rsidRPr="005A0BDC">
        <w:rPr>
          <w:rFonts w:ascii="Arial" w:hAnsi="Arial" w:cs="Arial"/>
          <w:sz w:val="20"/>
          <w:szCs w:val="20"/>
        </w:rPr>
        <w:t xml:space="preserve"> m3</w:t>
      </w:r>
    </w:p>
    <w:p w14:paraId="36C2A510"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17 02 02</w:t>
      </w:r>
      <w:r w:rsidRPr="005A0BDC">
        <w:rPr>
          <w:rFonts w:ascii="Arial" w:hAnsi="Arial" w:cs="Arial"/>
          <w:sz w:val="20"/>
          <w:szCs w:val="20"/>
        </w:rPr>
        <w:tab/>
        <w:t>Sklo</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0,01</w:t>
      </w:r>
      <w:r w:rsidRPr="005A0BDC">
        <w:rPr>
          <w:rFonts w:ascii="Arial" w:hAnsi="Arial" w:cs="Arial"/>
          <w:sz w:val="20"/>
          <w:szCs w:val="20"/>
        </w:rPr>
        <w:t xml:space="preserve"> m3</w:t>
      </w:r>
    </w:p>
    <w:p w14:paraId="644320C4"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lastRenderedPageBreak/>
        <w:t>17 02 03</w:t>
      </w:r>
      <w:r w:rsidRPr="005A0BDC">
        <w:rPr>
          <w:rFonts w:ascii="Arial" w:hAnsi="Arial" w:cs="Arial"/>
          <w:sz w:val="20"/>
          <w:szCs w:val="20"/>
        </w:rPr>
        <w:tab/>
        <w:t>Plasty</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3</w:t>
      </w:r>
      <w:r w:rsidRPr="005A0BDC">
        <w:rPr>
          <w:rFonts w:ascii="Arial" w:hAnsi="Arial" w:cs="Arial"/>
          <w:sz w:val="20"/>
          <w:szCs w:val="20"/>
        </w:rPr>
        <w:t>,</w:t>
      </w:r>
      <w:r>
        <w:rPr>
          <w:rFonts w:ascii="Arial" w:hAnsi="Arial" w:cs="Arial"/>
          <w:sz w:val="20"/>
          <w:szCs w:val="20"/>
        </w:rPr>
        <w:t>00</w:t>
      </w:r>
      <w:r w:rsidRPr="005A0BDC">
        <w:rPr>
          <w:rFonts w:ascii="Arial" w:hAnsi="Arial" w:cs="Arial"/>
          <w:sz w:val="20"/>
          <w:szCs w:val="20"/>
        </w:rPr>
        <w:t xml:space="preserve"> m3</w:t>
      </w:r>
    </w:p>
    <w:p w14:paraId="7E4CE3C1"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02 04*</w:t>
      </w:r>
      <w:r w:rsidRPr="005A0BDC">
        <w:rPr>
          <w:rFonts w:ascii="Arial" w:hAnsi="Arial" w:cs="Arial"/>
          <w:sz w:val="20"/>
          <w:szCs w:val="20"/>
        </w:rPr>
        <w:tab/>
        <w:t>Sklo, plasty a dřevo obsahující</w:t>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ab/>
      </w:r>
      <w:r w:rsidRPr="005A0BDC">
        <w:rPr>
          <w:rFonts w:ascii="Arial" w:hAnsi="Arial" w:cs="Arial"/>
          <w:sz w:val="20"/>
          <w:szCs w:val="20"/>
        </w:rPr>
        <w:t>0,01 m3</w:t>
      </w:r>
    </w:p>
    <w:p w14:paraId="66CA5A2C" w14:textId="77777777" w:rsidR="0037223F" w:rsidRPr="005A0BDC" w:rsidRDefault="0037223F" w:rsidP="008D5D94">
      <w:pPr>
        <w:pStyle w:val="Zkladntext"/>
        <w:spacing w:before="120"/>
        <w:ind w:left="720" w:firstLine="720"/>
        <w:rPr>
          <w:rFonts w:ascii="Arial" w:hAnsi="Arial" w:cs="Arial"/>
          <w:sz w:val="20"/>
          <w:szCs w:val="20"/>
        </w:rPr>
      </w:pPr>
      <w:r w:rsidRPr="005A0BDC">
        <w:rPr>
          <w:rFonts w:ascii="Arial" w:hAnsi="Arial" w:cs="Arial"/>
          <w:sz w:val="20"/>
          <w:szCs w:val="20"/>
        </w:rPr>
        <w:t>nebezpečné</w:t>
      </w:r>
      <w:r w:rsidRPr="005A0BDC">
        <w:rPr>
          <w:rFonts w:ascii="Arial" w:hAnsi="Arial" w:cs="Arial"/>
          <w:sz w:val="20"/>
          <w:szCs w:val="20"/>
        </w:rPr>
        <w:tab/>
        <w:t>látky nebo</w:t>
      </w:r>
    </w:p>
    <w:p w14:paraId="7BF23BF2" w14:textId="77777777" w:rsidR="0037223F" w:rsidRPr="005A0BDC" w:rsidRDefault="0037223F" w:rsidP="008D5D94">
      <w:pPr>
        <w:pStyle w:val="Zkladntext"/>
        <w:spacing w:before="120"/>
        <w:ind w:left="720" w:firstLine="720"/>
        <w:rPr>
          <w:rFonts w:ascii="Arial" w:hAnsi="Arial" w:cs="Arial"/>
          <w:sz w:val="20"/>
          <w:szCs w:val="20"/>
        </w:rPr>
      </w:pPr>
      <w:r w:rsidRPr="005A0BDC">
        <w:rPr>
          <w:rFonts w:ascii="Arial" w:hAnsi="Arial" w:cs="Arial"/>
          <w:sz w:val="20"/>
          <w:szCs w:val="20"/>
        </w:rPr>
        <w:t>nebezpečnými látkami znečištěné</w:t>
      </w:r>
    </w:p>
    <w:p w14:paraId="16F2BDAF"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03 01*</w:t>
      </w:r>
      <w:r w:rsidRPr="005A0BDC">
        <w:rPr>
          <w:rFonts w:ascii="Arial" w:hAnsi="Arial" w:cs="Arial"/>
          <w:sz w:val="20"/>
          <w:szCs w:val="20"/>
        </w:rPr>
        <w:tab/>
        <w:t>Asfaltové směsi, dehet</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ab/>
        <w:t>6</w:t>
      </w:r>
      <w:r w:rsidRPr="005A0BDC">
        <w:rPr>
          <w:rFonts w:ascii="Arial" w:hAnsi="Arial" w:cs="Arial"/>
          <w:sz w:val="20"/>
          <w:szCs w:val="20"/>
        </w:rPr>
        <w:t>,</w:t>
      </w:r>
      <w:r>
        <w:rPr>
          <w:rFonts w:ascii="Arial" w:hAnsi="Arial" w:cs="Arial"/>
          <w:sz w:val="20"/>
          <w:szCs w:val="20"/>
        </w:rPr>
        <w:t>00</w:t>
      </w:r>
      <w:r w:rsidRPr="005A0BDC">
        <w:rPr>
          <w:rFonts w:ascii="Arial" w:hAnsi="Arial" w:cs="Arial"/>
          <w:sz w:val="20"/>
          <w:szCs w:val="20"/>
        </w:rPr>
        <w:t xml:space="preserve"> m3</w:t>
      </w:r>
    </w:p>
    <w:p w14:paraId="7963A555" w14:textId="77777777" w:rsidR="0037223F" w:rsidRPr="005A0BDC" w:rsidRDefault="0037223F" w:rsidP="008D5D94">
      <w:pPr>
        <w:pStyle w:val="Zkladntext"/>
        <w:spacing w:before="120"/>
        <w:ind w:left="720" w:firstLine="720"/>
        <w:rPr>
          <w:rFonts w:ascii="Arial" w:hAnsi="Arial" w:cs="Arial"/>
          <w:sz w:val="20"/>
          <w:szCs w:val="20"/>
        </w:rPr>
      </w:pPr>
      <w:r w:rsidRPr="005A0BDC">
        <w:rPr>
          <w:rFonts w:ascii="Arial" w:hAnsi="Arial" w:cs="Arial"/>
          <w:sz w:val="20"/>
          <w:szCs w:val="20"/>
        </w:rPr>
        <w:t>a výrobky z dehtu</w:t>
      </w:r>
      <w:r w:rsidRPr="005A0BDC">
        <w:rPr>
          <w:rFonts w:ascii="Arial" w:hAnsi="Arial" w:cs="Arial"/>
          <w:sz w:val="20"/>
          <w:szCs w:val="20"/>
        </w:rPr>
        <w:tab/>
      </w:r>
    </w:p>
    <w:p w14:paraId="7ECAA802"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17 04 05</w:t>
      </w:r>
      <w:r w:rsidRPr="005A0BDC">
        <w:rPr>
          <w:rFonts w:ascii="Arial" w:hAnsi="Arial" w:cs="Arial"/>
          <w:sz w:val="20"/>
          <w:szCs w:val="20"/>
        </w:rPr>
        <w:tab/>
        <w:t>Železo a ocel</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ab/>
        <w:t>1,00</w:t>
      </w:r>
      <w:r w:rsidRPr="005A0BDC">
        <w:rPr>
          <w:rFonts w:ascii="Arial" w:hAnsi="Arial" w:cs="Arial"/>
          <w:sz w:val="20"/>
          <w:szCs w:val="20"/>
        </w:rPr>
        <w:t xml:space="preserve"> m3 </w:t>
      </w:r>
      <w:r w:rsidRPr="005A0BDC">
        <w:rPr>
          <w:rFonts w:ascii="Arial" w:hAnsi="Arial" w:cs="Arial"/>
          <w:sz w:val="20"/>
          <w:szCs w:val="20"/>
        </w:rPr>
        <w:tab/>
      </w:r>
    </w:p>
    <w:p w14:paraId="3F9C57ED"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17 04 07</w:t>
      </w:r>
      <w:r w:rsidRPr="005A0BDC">
        <w:rPr>
          <w:rFonts w:ascii="Arial" w:hAnsi="Arial" w:cs="Arial"/>
          <w:sz w:val="20"/>
          <w:szCs w:val="20"/>
        </w:rPr>
        <w:tab/>
        <w:t>Směsné kovy</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ab/>
      </w:r>
      <w:r w:rsidRPr="005A0BDC">
        <w:rPr>
          <w:rFonts w:ascii="Arial" w:hAnsi="Arial" w:cs="Arial"/>
          <w:sz w:val="20"/>
          <w:szCs w:val="20"/>
        </w:rPr>
        <w:t>0,01 m3</w:t>
      </w:r>
    </w:p>
    <w:p w14:paraId="6BE5FB08"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04 09*</w:t>
      </w:r>
      <w:r w:rsidRPr="005A0BDC">
        <w:rPr>
          <w:rFonts w:ascii="Arial" w:hAnsi="Arial" w:cs="Arial"/>
          <w:sz w:val="20"/>
          <w:szCs w:val="20"/>
        </w:rPr>
        <w:tab/>
        <w:t>Kovový odpad znečištěný</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t>0,01 m3</w:t>
      </w:r>
    </w:p>
    <w:p w14:paraId="70DC5D3C"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ab/>
      </w:r>
      <w:r w:rsidRPr="005A0BDC">
        <w:rPr>
          <w:rFonts w:ascii="Arial" w:hAnsi="Arial" w:cs="Arial"/>
          <w:sz w:val="20"/>
          <w:szCs w:val="20"/>
        </w:rPr>
        <w:tab/>
        <w:t>nebezpečnými látkami</w:t>
      </w:r>
    </w:p>
    <w:p w14:paraId="50F1C666"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04 10*</w:t>
      </w:r>
      <w:r w:rsidRPr="005A0BDC">
        <w:rPr>
          <w:rFonts w:ascii="Arial" w:hAnsi="Arial" w:cs="Arial"/>
          <w:sz w:val="20"/>
          <w:szCs w:val="20"/>
        </w:rPr>
        <w:tab/>
        <w:t>Kabely obsahující nebezpečné látky</w:t>
      </w:r>
      <w:r w:rsidRPr="005A0BDC">
        <w:rPr>
          <w:rFonts w:ascii="Arial" w:hAnsi="Arial" w:cs="Arial"/>
          <w:sz w:val="20"/>
          <w:szCs w:val="20"/>
        </w:rPr>
        <w:tab/>
      </w:r>
      <w:r>
        <w:rPr>
          <w:rFonts w:ascii="Arial" w:hAnsi="Arial" w:cs="Arial"/>
          <w:sz w:val="20"/>
          <w:szCs w:val="20"/>
        </w:rPr>
        <w:tab/>
      </w:r>
      <w:r w:rsidRPr="005A0BDC">
        <w:rPr>
          <w:rFonts w:ascii="Arial" w:hAnsi="Arial" w:cs="Arial"/>
          <w:sz w:val="20"/>
          <w:szCs w:val="20"/>
        </w:rPr>
        <w:t>0,</w:t>
      </w:r>
      <w:r>
        <w:rPr>
          <w:rFonts w:ascii="Arial" w:hAnsi="Arial" w:cs="Arial"/>
          <w:sz w:val="20"/>
          <w:szCs w:val="20"/>
        </w:rPr>
        <w:t>01</w:t>
      </w:r>
      <w:r w:rsidRPr="005A0BDC">
        <w:rPr>
          <w:rFonts w:ascii="Arial" w:hAnsi="Arial" w:cs="Arial"/>
          <w:sz w:val="20"/>
          <w:szCs w:val="20"/>
        </w:rPr>
        <w:t xml:space="preserve"> m3</w:t>
      </w:r>
    </w:p>
    <w:p w14:paraId="66551DC8"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17 04 11</w:t>
      </w:r>
      <w:r w:rsidRPr="005A0BDC">
        <w:rPr>
          <w:rFonts w:ascii="Arial" w:hAnsi="Arial" w:cs="Arial"/>
          <w:sz w:val="20"/>
          <w:szCs w:val="20"/>
        </w:rPr>
        <w:tab/>
        <w:t>Kabely</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ab/>
      </w:r>
      <w:r w:rsidRPr="005A0BDC">
        <w:rPr>
          <w:rFonts w:ascii="Arial" w:hAnsi="Arial" w:cs="Arial"/>
          <w:sz w:val="20"/>
          <w:szCs w:val="20"/>
        </w:rPr>
        <w:t>0</w:t>
      </w:r>
      <w:r>
        <w:rPr>
          <w:rFonts w:ascii="Arial" w:hAnsi="Arial" w:cs="Arial"/>
          <w:sz w:val="20"/>
          <w:szCs w:val="20"/>
        </w:rPr>
        <w:t>,10</w:t>
      </w:r>
      <w:r w:rsidRPr="005A0BDC">
        <w:rPr>
          <w:rFonts w:ascii="Arial" w:hAnsi="Arial" w:cs="Arial"/>
          <w:sz w:val="20"/>
          <w:szCs w:val="20"/>
        </w:rPr>
        <w:t xml:space="preserve"> m3</w:t>
      </w:r>
    </w:p>
    <w:p w14:paraId="6A645C9E"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17 05 04</w:t>
      </w:r>
      <w:r w:rsidRPr="005A0BDC">
        <w:rPr>
          <w:rFonts w:ascii="Arial" w:hAnsi="Arial" w:cs="Arial"/>
          <w:sz w:val="20"/>
          <w:szCs w:val="20"/>
        </w:rPr>
        <w:tab/>
        <w:t>Zemina a kamení</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200</w:t>
      </w:r>
      <w:r w:rsidRPr="005A0BDC">
        <w:rPr>
          <w:rFonts w:ascii="Arial" w:hAnsi="Arial" w:cs="Arial"/>
          <w:sz w:val="20"/>
          <w:szCs w:val="20"/>
        </w:rPr>
        <w:t>,0</w:t>
      </w:r>
      <w:r>
        <w:rPr>
          <w:rFonts w:ascii="Arial" w:hAnsi="Arial" w:cs="Arial"/>
          <w:sz w:val="20"/>
          <w:szCs w:val="20"/>
        </w:rPr>
        <w:t>0</w:t>
      </w:r>
      <w:r w:rsidRPr="005A0BDC">
        <w:rPr>
          <w:rFonts w:ascii="Arial" w:hAnsi="Arial" w:cs="Arial"/>
          <w:sz w:val="20"/>
          <w:szCs w:val="20"/>
        </w:rPr>
        <w:t xml:space="preserve"> m3</w:t>
      </w:r>
    </w:p>
    <w:p w14:paraId="274206DF" w14:textId="77777777" w:rsidR="0037223F" w:rsidRPr="005A0BDC" w:rsidRDefault="0037223F" w:rsidP="008D5D94">
      <w:pPr>
        <w:pStyle w:val="Zkladntext"/>
        <w:spacing w:before="120"/>
        <w:rPr>
          <w:rFonts w:ascii="Arial" w:hAnsi="Arial" w:cs="Arial"/>
          <w:sz w:val="20"/>
          <w:szCs w:val="20"/>
        </w:rPr>
      </w:pPr>
    </w:p>
    <w:p w14:paraId="2B0E5AF3"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06 03*</w:t>
      </w:r>
      <w:r w:rsidRPr="005A0BDC">
        <w:rPr>
          <w:rFonts w:ascii="Arial" w:hAnsi="Arial" w:cs="Arial"/>
          <w:sz w:val="20"/>
          <w:szCs w:val="20"/>
        </w:rPr>
        <w:tab/>
        <w:t>Izolační materiály</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t>0,01 m3</w:t>
      </w:r>
    </w:p>
    <w:p w14:paraId="60C3F01F" w14:textId="77777777" w:rsidR="0037223F" w:rsidRPr="005A0BDC" w:rsidRDefault="0037223F" w:rsidP="008D5D94">
      <w:pPr>
        <w:pStyle w:val="Zkladntext"/>
        <w:spacing w:before="120"/>
        <w:ind w:left="720" w:firstLine="720"/>
        <w:rPr>
          <w:rFonts w:ascii="Arial" w:hAnsi="Arial" w:cs="Arial"/>
          <w:sz w:val="20"/>
          <w:szCs w:val="20"/>
        </w:rPr>
      </w:pPr>
      <w:r w:rsidRPr="005A0BDC">
        <w:rPr>
          <w:rFonts w:ascii="Arial" w:hAnsi="Arial" w:cs="Arial"/>
          <w:sz w:val="20"/>
          <w:szCs w:val="20"/>
        </w:rPr>
        <w:t>obsahující nebezpečné látky</w:t>
      </w:r>
    </w:p>
    <w:p w14:paraId="57DFB8EA"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17 06 04</w:t>
      </w:r>
      <w:r w:rsidRPr="005A0BDC">
        <w:rPr>
          <w:rFonts w:ascii="Arial" w:hAnsi="Arial" w:cs="Arial"/>
          <w:sz w:val="20"/>
          <w:szCs w:val="20"/>
        </w:rPr>
        <w:tab/>
        <w:t>Izolační materiály</w:t>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sidRPr="005A0BDC">
        <w:rPr>
          <w:rFonts w:ascii="Arial" w:hAnsi="Arial" w:cs="Arial"/>
          <w:sz w:val="20"/>
          <w:szCs w:val="20"/>
        </w:rPr>
        <w:tab/>
      </w:r>
      <w:r>
        <w:rPr>
          <w:rFonts w:ascii="Arial" w:hAnsi="Arial" w:cs="Arial"/>
          <w:sz w:val="20"/>
          <w:szCs w:val="20"/>
        </w:rPr>
        <w:t>5,00</w:t>
      </w:r>
      <w:r w:rsidRPr="005A0BDC">
        <w:rPr>
          <w:rFonts w:ascii="Arial" w:hAnsi="Arial" w:cs="Arial"/>
          <w:sz w:val="20"/>
          <w:szCs w:val="20"/>
        </w:rPr>
        <w:t xml:space="preserve"> m3</w:t>
      </w:r>
    </w:p>
    <w:p w14:paraId="3CC5D92D"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17 08 02</w:t>
      </w:r>
      <w:r w:rsidRPr="005A0BDC">
        <w:rPr>
          <w:rFonts w:ascii="Arial" w:hAnsi="Arial" w:cs="Arial"/>
          <w:sz w:val="20"/>
          <w:szCs w:val="20"/>
        </w:rPr>
        <w:tab/>
        <w:t>Stavební materiály na bázi sádry</w:t>
      </w:r>
      <w:r w:rsidRPr="005A0BDC">
        <w:rPr>
          <w:rFonts w:ascii="Arial" w:hAnsi="Arial" w:cs="Arial"/>
          <w:sz w:val="20"/>
          <w:szCs w:val="20"/>
        </w:rPr>
        <w:tab/>
      </w:r>
      <w:r w:rsidRPr="005A0BDC">
        <w:rPr>
          <w:rFonts w:ascii="Arial" w:hAnsi="Arial" w:cs="Arial"/>
          <w:sz w:val="20"/>
          <w:szCs w:val="20"/>
        </w:rPr>
        <w:tab/>
        <w:t>0,0</w:t>
      </w:r>
      <w:r>
        <w:rPr>
          <w:rFonts w:ascii="Arial" w:hAnsi="Arial" w:cs="Arial"/>
          <w:sz w:val="20"/>
          <w:szCs w:val="20"/>
        </w:rPr>
        <w:t>5</w:t>
      </w:r>
      <w:r w:rsidRPr="005A0BDC">
        <w:rPr>
          <w:rFonts w:ascii="Arial" w:hAnsi="Arial" w:cs="Arial"/>
          <w:sz w:val="20"/>
          <w:szCs w:val="20"/>
        </w:rPr>
        <w:t xml:space="preserve"> m3</w:t>
      </w:r>
    </w:p>
    <w:p w14:paraId="0D2969F8"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09 03*</w:t>
      </w:r>
      <w:r w:rsidRPr="005A0BDC">
        <w:rPr>
          <w:rFonts w:ascii="Arial" w:hAnsi="Arial" w:cs="Arial"/>
          <w:sz w:val="20"/>
          <w:szCs w:val="20"/>
        </w:rPr>
        <w:tab/>
        <w:t>Jiné stavební a demoliční odpady</w:t>
      </w:r>
      <w:r w:rsidRPr="005A0BDC">
        <w:rPr>
          <w:rFonts w:ascii="Arial" w:hAnsi="Arial" w:cs="Arial"/>
          <w:sz w:val="20"/>
          <w:szCs w:val="20"/>
        </w:rPr>
        <w:tab/>
      </w:r>
      <w:r>
        <w:rPr>
          <w:rFonts w:ascii="Arial" w:hAnsi="Arial" w:cs="Arial"/>
          <w:sz w:val="20"/>
          <w:szCs w:val="20"/>
        </w:rPr>
        <w:tab/>
        <w:t>5,00</w:t>
      </w:r>
      <w:r w:rsidRPr="005A0BDC">
        <w:rPr>
          <w:rFonts w:ascii="Arial" w:hAnsi="Arial" w:cs="Arial"/>
          <w:sz w:val="20"/>
          <w:szCs w:val="20"/>
        </w:rPr>
        <w:t xml:space="preserve"> m3</w:t>
      </w:r>
    </w:p>
    <w:p w14:paraId="08D301AD"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ab/>
      </w:r>
      <w:r w:rsidRPr="005A0BDC">
        <w:rPr>
          <w:rFonts w:ascii="Arial" w:hAnsi="Arial" w:cs="Arial"/>
          <w:sz w:val="20"/>
          <w:szCs w:val="20"/>
        </w:rPr>
        <w:tab/>
        <w:t>obsahující nebezpečné látky</w:t>
      </w:r>
    </w:p>
    <w:p w14:paraId="21F3EE44" w14:textId="77777777" w:rsidR="0037223F" w:rsidRPr="005A0BDC" w:rsidRDefault="0037223F" w:rsidP="008D5D94">
      <w:pPr>
        <w:pStyle w:val="Zkladntext"/>
        <w:spacing w:before="120"/>
        <w:rPr>
          <w:rFonts w:ascii="Arial" w:hAnsi="Arial" w:cs="Arial"/>
          <w:sz w:val="20"/>
          <w:szCs w:val="20"/>
        </w:rPr>
      </w:pPr>
      <w:r w:rsidRPr="005A0BDC">
        <w:rPr>
          <w:rFonts w:ascii="Arial" w:hAnsi="Arial" w:cs="Arial"/>
          <w:sz w:val="20"/>
          <w:szCs w:val="20"/>
        </w:rPr>
        <w:t>17 09 04</w:t>
      </w:r>
      <w:r w:rsidRPr="005A0BDC">
        <w:rPr>
          <w:rFonts w:ascii="Arial" w:hAnsi="Arial" w:cs="Arial"/>
          <w:sz w:val="20"/>
          <w:szCs w:val="20"/>
        </w:rPr>
        <w:tab/>
        <w:t>Směsné stavební a demoliční odpady</w:t>
      </w:r>
      <w:r w:rsidRPr="005A0BDC">
        <w:rPr>
          <w:rFonts w:ascii="Arial" w:hAnsi="Arial" w:cs="Arial"/>
          <w:sz w:val="20"/>
          <w:szCs w:val="20"/>
        </w:rPr>
        <w:tab/>
      </w:r>
      <w:r>
        <w:rPr>
          <w:rFonts w:ascii="Arial" w:hAnsi="Arial" w:cs="Arial"/>
          <w:sz w:val="20"/>
          <w:szCs w:val="20"/>
        </w:rPr>
        <w:tab/>
        <w:t>20</w:t>
      </w:r>
      <w:r w:rsidRPr="005A0BDC">
        <w:rPr>
          <w:rFonts w:ascii="Arial" w:hAnsi="Arial" w:cs="Arial"/>
          <w:sz w:val="20"/>
          <w:szCs w:val="20"/>
        </w:rPr>
        <w:t>,00 m3</w:t>
      </w:r>
    </w:p>
    <w:p w14:paraId="260864D2" w14:textId="77777777" w:rsidR="0037223F" w:rsidRPr="005A0BDC" w:rsidRDefault="0037223F" w:rsidP="008D5D94">
      <w:pPr>
        <w:pStyle w:val="Zkladntext"/>
        <w:rPr>
          <w:rFonts w:ascii="Arial" w:hAnsi="Arial" w:cs="Arial"/>
          <w:sz w:val="20"/>
          <w:szCs w:val="20"/>
        </w:rPr>
      </w:pPr>
    </w:p>
    <w:p w14:paraId="2B109605" w14:textId="77777777" w:rsidR="0037223F" w:rsidRPr="005A0BDC" w:rsidRDefault="0037223F" w:rsidP="008D5D94">
      <w:pPr>
        <w:pStyle w:val="Zkladntext"/>
        <w:rPr>
          <w:rFonts w:ascii="Arial" w:hAnsi="Arial" w:cs="Arial"/>
          <w:sz w:val="20"/>
          <w:szCs w:val="20"/>
        </w:rPr>
      </w:pPr>
      <w:r w:rsidRPr="005A0BDC">
        <w:rPr>
          <w:rFonts w:ascii="Arial" w:hAnsi="Arial" w:cs="Arial"/>
          <w:sz w:val="20"/>
          <w:szCs w:val="20"/>
        </w:rPr>
        <w:t>* jsou označeny nebezpečné látky</w:t>
      </w:r>
    </w:p>
    <w:p w14:paraId="36580D77" w14:textId="77777777" w:rsidR="0037223F"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p>
    <w:p w14:paraId="6B096B4A"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i)   bilance zemních prací, požadavky na přísun nebo deponie zemin,</w:t>
      </w:r>
    </w:p>
    <w:p w14:paraId="6365E6A6" w14:textId="77777777" w:rsidR="0037223F" w:rsidRPr="00770C61" w:rsidRDefault="00574802" w:rsidP="00931FB2">
      <w:pPr>
        <w:ind w:firstLine="540"/>
        <w:jc w:val="both"/>
        <w:rPr>
          <w:rFonts w:ascii="Arial" w:hAnsi="Arial" w:cs="Arial"/>
          <w:sz w:val="20"/>
          <w:szCs w:val="20"/>
        </w:rPr>
      </w:pPr>
      <w:r>
        <w:rPr>
          <w:rFonts w:ascii="Arial" w:hAnsi="Arial" w:cs="Arial"/>
          <w:sz w:val="20"/>
          <w:szCs w:val="20"/>
        </w:rPr>
        <w:t xml:space="preserve">Nedojde k výrazným zemním pracím. </w:t>
      </w:r>
    </w:p>
    <w:p w14:paraId="574E5661"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j)   ochrana životního prostředí při výstavbě,</w:t>
      </w:r>
    </w:p>
    <w:p w14:paraId="7354AC8A" w14:textId="77777777" w:rsidR="0037223F" w:rsidRPr="003303B5" w:rsidRDefault="0037223F" w:rsidP="008D5D94">
      <w:pPr>
        <w:spacing w:line="240" w:lineRule="auto"/>
        <w:ind w:firstLine="567"/>
        <w:rPr>
          <w:rFonts w:ascii="Arial" w:hAnsi="Arial" w:cs="Arial"/>
          <w:sz w:val="20"/>
          <w:szCs w:val="20"/>
          <w:lang w:eastAsia="cs-CZ"/>
        </w:rPr>
      </w:pPr>
      <w:r w:rsidRPr="003303B5">
        <w:rPr>
          <w:rFonts w:ascii="Arial" w:hAnsi="Arial" w:cs="Arial"/>
          <w:sz w:val="20"/>
          <w:szCs w:val="20"/>
          <w:lang w:eastAsia="cs-CZ"/>
        </w:rPr>
        <w:t>Nedojde k výraznému zhoršení stávajících poměrů.</w:t>
      </w:r>
    </w:p>
    <w:p w14:paraId="126C1A27"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k)   zásady bezpečnosti a ochrany zdraví při práci na staveništi,</w:t>
      </w:r>
    </w:p>
    <w:p w14:paraId="583412EC" w14:textId="77777777" w:rsidR="0037223F" w:rsidRPr="00FD7CA2" w:rsidRDefault="0037223F" w:rsidP="008D5D94">
      <w:pPr>
        <w:pStyle w:val="Textpsmene"/>
        <w:numPr>
          <w:ilvl w:val="0"/>
          <w:numId w:val="0"/>
        </w:numPr>
        <w:ind w:firstLine="540"/>
        <w:rPr>
          <w:rFonts w:ascii="Arial" w:hAnsi="Arial" w:cs="Arial"/>
          <w:sz w:val="20"/>
          <w:szCs w:val="20"/>
        </w:rPr>
      </w:pPr>
      <w:r w:rsidRPr="00FD7CA2">
        <w:rPr>
          <w:rFonts w:ascii="Arial" w:hAnsi="Arial" w:cs="Arial"/>
          <w:sz w:val="20"/>
          <w:szCs w:val="20"/>
        </w:rPr>
        <w:t>Při provádění veškerých prací musí být dodržován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nařízení vlády č. 591/2006 Sb. o bližších minimálních požadavcích na bezpečnost a ochranu zdraví při práci na staveništích.</w:t>
      </w:r>
    </w:p>
    <w:p w14:paraId="60C6CFE2" w14:textId="77777777" w:rsidR="0037223F" w:rsidRPr="00FD7CA2" w:rsidRDefault="0037223F" w:rsidP="008D5D94">
      <w:pPr>
        <w:pStyle w:val="Textpsmene"/>
        <w:numPr>
          <w:ilvl w:val="0"/>
          <w:numId w:val="0"/>
        </w:numPr>
        <w:ind w:firstLine="540"/>
        <w:rPr>
          <w:rFonts w:ascii="Arial" w:hAnsi="Arial" w:cs="Arial"/>
          <w:sz w:val="20"/>
          <w:szCs w:val="20"/>
        </w:rPr>
      </w:pPr>
      <w:r w:rsidRPr="00FD7CA2">
        <w:rPr>
          <w:rFonts w:ascii="Arial" w:hAnsi="Arial" w:cs="Arial"/>
          <w:sz w:val="20"/>
          <w:szCs w:val="20"/>
        </w:rPr>
        <w:t>Pracovníci stavby musí být pravidelně školeni o bezpečnosti práce a o tomto musí být pořízen písemný záznam potvrzený jejich vlastnoručními podpisy. Vedení stavby zajistí účinný dohled nad dodržováním zásad bezpečnosti a ochrany zdraví při práci.</w:t>
      </w:r>
    </w:p>
    <w:p w14:paraId="4621FD5F" w14:textId="77777777" w:rsidR="0037223F" w:rsidRDefault="0037223F" w:rsidP="008D5D94">
      <w:pPr>
        <w:pStyle w:val="Textpsmene"/>
        <w:numPr>
          <w:ilvl w:val="0"/>
          <w:numId w:val="0"/>
        </w:numPr>
        <w:ind w:firstLine="540"/>
        <w:rPr>
          <w:rFonts w:ascii="Arial" w:hAnsi="Arial" w:cs="Arial"/>
          <w:sz w:val="20"/>
          <w:szCs w:val="20"/>
        </w:rPr>
      </w:pPr>
      <w:r w:rsidRPr="00FD7CA2">
        <w:rPr>
          <w:rFonts w:ascii="Arial" w:hAnsi="Arial" w:cs="Arial"/>
          <w:sz w:val="20"/>
          <w:szCs w:val="20"/>
        </w:rPr>
        <w:t xml:space="preserve">Je nutné dodržovat všechny předpisy týkající se bezpečnosti práce, platné v době provádění prací! Mimo to je třeba dbát ustanovení příslušných ČSN a dalších předpisů souvisejícími s činností na stavbě. </w:t>
      </w:r>
    </w:p>
    <w:p w14:paraId="21021169" w14:textId="77777777" w:rsidR="0037223F" w:rsidRPr="00A017C8" w:rsidRDefault="0037223F" w:rsidP="008D5D94">
      <w:pPr>
        <w:pStyle w:val="Textpsmene"/>
        <w:numPr>
          <w:ilvl w:val="0"/>
          <w:numId w:val="0"/>
        </w:numPr>
        <w:ind w:firstLine="540"/>
        <w:rPr>
          <w:rFonts w:ascii="Arial" w:hAnsi="Arial" w:cs="Arial"/>
          <w:sz w:val="20"/>
          <w:szCs w:val="20"/>
        </w:rPr>
      </w:pPr>
      <w:r w:rsidRPr="00A017C8">
        <w:rPr>
          <w:rFonts w:ascii="Arial" w:hAnsi="Arial" w:cs="Arial"/>
          <w:sz w:val="20"/>
          <w:szCs w:val="20"/>
        </w:rPr>
        <w:t>Dále musí být dodrženy obecně platné předpisy, normy pro použití stavebních materiálů a provádění stavebních prací a další případné dohodnuté podmínky ve smlouvě o dodávce stavebních prací tak, aby nedošlo k ohrožení práv a majetku a práce byly prováděny účelně a hospodárně.</w:t>
      </w:r>
    </w:p>
    <w:p w14:paraId="6762B233" w14:textId="77777777" w:rsidR="0037223F" w:rsidRPr="00A017C8" w:rsidRDefault="0037223F" w:rsidP="008D5D94">
      <w:pPr>
        <w:pStyle w:val="EZkladntext"/>
        <w:tabs>
          <w:tab w:val="clear" w:pos="567"/>
          <w:tab w:val="left" w:pos="709"/>
        </w:tabs>
        <w:spacing w:after="0"/>
        <w:ind w:firstLine="540"/>
        <w:rPr>
          <w:rFonts w:ascii="Arial" w:hAnsi="Arial" w:cs="Arial"/>
        </w:rPr>
      </w:pPr>
      <w:r w:rsidRPr="00A017C8">
        <w:rPr>
          <w:rFonts w:ascii="Arial" w:hAnsi="Arial" w:cs="Arial"/>
        </w:rPr>
        <w:t xml:space="preserve">Je třeba zamezit přístupu veřejnosti na staveniště, otevřené výkopy chránit zábradlím a v noci výstražným světlem. </w:t>
      </w:r>
    </w:p>
    <w:p w14:paraId="505B2C30" w14:textId="77777777" w:rsidR="0037223F" w:rsidRPr="00A017C8" w:rsidRDefault="0037223F" w:rsidP="008D5D94">
      <w:pPr>
        <w:pStyle w:val="Textpsmene"/>
        <w:numPr>
          <w:ilvl w:val="0"/>
          <w:numId w:val="0"/>
        </w:numPr>
        <w:ind w:firstLine="540"/>
        <w:rPr>
          <w:rFonts w:ascii="Arial" w:hAnsi="Arial" w:cs="Arial"/>
          <w:sz w:val="20"/>
          <w:szCs w:val="20"/>
        </w:rPr>
      </w:pPr>
      <w:r w:rsidRPr="00A017C8">
        <w:rPr>
          <w:rFonts w:ascii="Arial" w:hAnsi="Arial" w:cs="Arial"/>
          <w:sz w:val="20"/>
          <w:szCs w:val="20"/>
        </w:rPr>
        <w:t xml:space="preserve">Při realizaci stavby a jejich změn, jejichž stavebníkem nebo zhotovitelem je právnická osoba nebo fyzická osoba podnikající podle zvláštních předpisů, musí být veden stavební deník. </w:t>
      </w:r>
    </w:p>
    <w:p w14:paraId="54BB0939" w14:textId="77777777" w:rsidR="0037223F" w:rsidRPr="00A017C8" w:rsidRDefault="0037223F" w:rsidP="00A017C8">
      <w:pPr>
        <w:spacing w:line="240" w:lineRule="auto"/>
        <w:ind w:firstLine="540"/>
        <w:jc w:val="both"/>
        <w:rPr>
          <w:rFonts w:ascii="Arial" w:hAnsi="Arial" w:cs="Arial"/>
          <w:sz w:val="20"/>
          <w:szCs w:val="20"/>
        </w:rPr>
      </w:pPr>
      <w:r w:rsidRPr="00A017C8">
        <w:rPr>
          <w:rFonts w:ascii="Arial" w:hAnsi="Arial" w:cs="Arial"/>
          <w:sz w:val="20"/>
          <w:szCs w:val="20"/>
        </w:rPr>
        <w:lastRenderedPageBreak/>
        <w:t>Při manipulaci se stroji a vozidly zajistí dodavatel dohled vyškolené osoby. Výkop realizovaný v zastavěné části a na veřejných prostranstvích, musí být zajištěny proti pádu do výkopu zábradlím. Vzniknou-li hlubší výkopy mimo vlastní staveniště dodavatel stavby je musí zabezpečit v souladu s příslušnými bezpečnostními předpisy. Pracující musí být vybaveni ochrannými pomůckami, potřebným nářadím a proškoleni z bezpečnostních předpisů. Zařízení staveniště bude součástí uzavřeného areálu, který bude oplocen nebo jinak zajištěn. Veřejnost do bezprostřední blízkosti stavby nebude mít přístup. Všechny vstupy na staveniště musí být označeny bezpečnostními tabulkami a musí být uzamykatelné.</w:t>
      </w:r>
    </w:p>
    <w:p w14:paraId="265DBD1B" w14:textId="77777777" w:rsidR="0037223F" w:rsidRPr="00A017C8" w:rsidRDefault="0037223F" w:rsidP="00A017C8">
      <w:pPr>
        <w:spacing w:line="240" w:lineRule="auto"/>
        <w:ind w:firstLine="540"/>
        <w:jc w:val="both"/>
        <w:rPr>
          <w:rFonts w:ascii="Arial" w:hAnsi="Arial" w:cs="Arial"/>
          <w:sz w:val="20"/>
          <w:szCs w:val="20"/>
          <w:lang w:eastAsia="cs-CZ"/>
        </w:rPr>
      </w:pPr>
      <w:r w:rsidRPr="00A017C8">
        <w:rPr>
          <w:rFonts w:ascii="Arial" w:hAnsi="Arial" w:cs="Arial"/>
          <w:sz w:val="20"/>
          <w:szCs w:val="20"/>
        </w:rPr>
        <w:t>Zvýšenou pozornost je třeba věnovat pracím v blízkosti podzemních vedení. Jejich poloha musí být jejich správci předem vytyčena a po dobu stavby udržována. S jejich polohou musí být pracovníci dodavatele prokazatelně seznámeni. Práce v jejich blízkosti je nutno provádět za odborného dozoru příslušné organizace, bez použití mechanizmů a za dodržení dalších podmínek správce.</w:t>
      </w:r>
    </w:p>
    <w:p w14:paraId="752C6FC6" w14:textId="77777777" w:rsidR="0037223F" w:rsidRPr="00A017C8" w:rsidRDefault="0037223F" w:rsidP="00A017C8">
      <w:pPr>
        <w:pStyle w:val="EZkladntext"/>
        <w:spacing w:before="80"/>
        <w:rPr>
          <w:rFonts w:ascii="Arial" w:hAnsi="Arial" w:cs="Arial"/>
        </w:rPr>
      </w:pPr>
      <w:r w:rsidRPr="00A017C8">
        <w:rPr>
          <w:rFonts w:ascii="Arial" w:hAnsi="Arial" w:cs="Arial"/>
        </w:rPr>
        <w:t xml:space="preserve">     </w:t>
      </w:r>
      <w:r w:rsidRPr="00A017C8">
        <w:rPr>
          <w:rFonts w:ascii="Arial" w:hAnsi="Arial" w:cs="Arial"/>
        </w:rPr>
        <w:tab/>
        <w:t>Dále je nutná zvýšená pozornost při pracích v blízkosti nadzemních vedení, zejména při použití mechanizmů ve výškách větších 3 m.</w:t>
      </w:r>
    </w:p>
    <w:p w14:paraId="44C8FD42" w14:textId="77777777" w:rsidR="0037223F" w:rsidRPr="00A017C8" w:rsidRDefault="0037223F" w:rsidP="00A017C8">
      <w:pPr>
        <w:pStyle w:val="EZkladntext"/>
        <w:spacing w:before="80"/>
        <w:rPr>
          <w:rFonts w:ascii="Arial" w:hAnsi="Arial" w:cs="Arial"/>
        </w:rPr>
      </w:pPr>
      <w:r w:rsidRPr="00A017C8">
        <w:rPr>
          <w:rFonts w:ascii="Arial" w:hAnsi="Arial" w:cs="Arial"/>
        </w:rPr>
        <w:t xml:space="preserve">     </w:t>
      </w:r>
      <w:r w:rsidRPr="00A017C8">
        <w:rPr>
          <w:rFonts w:ascii="Arial" w:hAnsi="Arial" w:cs="Arial"/>
        </w:rPr>
        <w:tab/>
        <w:t>Je nutno zajistit bezpečnost pracovníků při souběžném provádění prací. Pracovníci musí být prokazatelně seznámeni s nebezpečím, dodavatelské organizace musí uzavřít vzájemné dohody.</w:t>
      </w:r>
    </w:p>
    <w:p w14:paraId="6DA8B067" w14:textId="77777777" w:rsidR="0037223F" w:rsidRPr="00A017C8" w:rsidRDefault="0037223F" w:rsidP="00A017C8">
      <w:pPr>
        <w:pStyle w:val="EZkladntext"/>
        <w:spacing w:before="80"/>
        <w:rPr>
          <w:rFonts w:ascii="Arial" w:hAnsi="Arial" w:cs="Arial"/>
        </w:rPr>
      </w:pPr>
      <w:r w:rsidRPr="00A017C8">
        <w:rPr>
          <w:rFonts w:ascii="Arial" w:hAnsi="Arial" w:cs="Arial"/>
        </w:rPr>
        <w:t xml:space="preserve">     </w:t>
      </w:r>
      <w:r w:rsidRPr="00A017C8">
        <w:rPr>
          <w:rFonts w:ascii="Arial" w:hAnsi="Arial" w:cs="Arial"/>
        </w:rPr>
        <w:tab/>
        <w:t xml:space="preserve">Je třeba zamezit přístupu veřejnosti na staveniště, otevřené výkopy chránit zábradlím a v noci výstražným světlem. Během provozu je nutno dodržovat ustanovení zákona o pozemních komunikacích. Jednotlivé etapy výstavby budou zajištěny provizorními dopravně inženýrskými opatřeními </w:t>
      </w:r>
    </w:p>
    <w:p w14:paraId="7B84610A" w14:textId="77777777" w:rsidR="0037223F" w:rsidRPr="003303B5" w:rsidRDefault="0037223F" w:rsidP="00A017C8">
      <w:pPr>
        <w:pStyle w:val="EZkladntext"/>
        <w:spacing w:before="80"/>
      </w:pPr>
    </w:p>
    <w:p w14:paraId="208BC621"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l)   úpravy pro bezbariérové užívání výstavbou dotčených staveb,</w:t>
      </w:r>
    </w:p>
    <w:p w14:paraId="2D3C9F74" w14:textId="77777777" w:rsidR="0037223F" w:rsidRPr="003303B5" w:rsidRDefault="0037223F" w:rsidP="008D5D94">
      <w:pPr>
        <w:spacing w:line="240" w:lineRule="auto"/>
        <w:ind w:firstLine="567"/>
        <w:rPr>
          <w:rFonts w:ascii="Arial" w:hAnsi="Arial" w:cs="Arial"/>
          <w:sz w:val="20"/>
          <w:szCs w:val="20"/>
          <w:lang w:eastAsia="cs-CZ"/>
        </w:rPr>
      </w:pPr>
      <w:r>
        <w:rPr>
          <w:rFonts w:ascii="Arial" w:hAnsi="Arial" w:cs="Arial"/>
          <w:sz w:val="20"/>
          <w:szCs w:val="20"/>
          <w:lang w:eastAsia="cs-CZ"/>
        </w:rPr>
        <w:t>Stavbou nevznikají požadavky na úpravu staveniště a okolí pro osoby s omezenou schopností pohybu a orientace. Výstavbou nebudou dotčeny stavby určené pro bezbariérové užívání.</w:t>
      </w:r>
    </w:p>
    <w:p w14:paraId="3A58355E"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n)   stanovení speciálních podmínek pro provádění stavby – provádění stavby za provozu, opatření proti účinkům vnějšího prostředí při výstavbě apod.,</w:t>
      </w:r>
    </w:p>
    <w:p w14:paraId="65042EE3" w14:textId="77777777" w:rsidR="0037223F" w:rsidRPr="003303B5" w:rsidRDefault="00574802" w:rsidP="008D5D94">
      <w:pPr>
        <w:spacing w:line="240" w:lineRule="auto"/>
        <w:ind w:firstLine="567"/>
        <w:rPr>
          <w:rFonts w:ascii="Arial" w:hAnsi="Arial" w:cs="Arial"/>
          <w:sz w:val="20"/>
          <w:szCs w:val="20"/>
          <w:lang w:eastAsia="cs-CZ"/>
        </w:rPr>
      </w:pPr>
      <w:r>
        <w:rPr>
          <w:rFonts w:ascii="Arial" w:hAnsi="Arial" w:cs="Arial"/>
          <w:sz w:val="20"/>
          <w:szCs w:val="20"/>
          <w:lang w:eastAsia="cs-CZ"/>
        </w:rPr>
        <w:t xml:space="preserve">V tuto chvíli nejsou známy. </w:t>
      </w:r>
    </w:p>
    <w:p w14:paraId="6C87AF33" w14:textId="77777777" w:rsidR="0037223F" w:rsidRPr="003303B5" w:rsidRDefault="0037223F" w:rsidP="008D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sz w:val="20"/>
          <w:szCs w:val="20"/>
          <w:lang w:eastAsia="cs-CZ"/>
        </w:rPr>
      </w:pPr>
      <w:r w:rsidRPr="003303B5">
        <w:rPr>
          <w:rFonts w:ascii="Arial" w:hAnsi="Arial" w:cs="Arial"/>
          <w:b/>
          <w:bCs/>
          <w:sz w:val="20"/>
          <w:szCs w:val="20"/>
          <w:lang w:eastAsia="cs-CZ"/>
        </w:rPr>
        <w:t xml:space="preserve">  o)   postup výstavby, rozhodující dílčí termíny.</w:t>
      </w:r>
    </w:p>
    <w:p w14:paraId="2C593795" w14:textId="77777777" w:rsidR="0037223F" w:rsidRPr="003303B5" w:rsidRDefault="0037223F" w:rsidP="008D5D94">
      <w:pPr>
        <w:spacing w:line="240" w:lineRule="auto"/>
        <w:rPr>
          <w:rFonts w:ascii="Arial" w:hAnsi="Arial" w:cs="Arial"/>
          <w:sz w:val="20"/>
          <w:szCs w:val="20"/>
        </w:rPr>
      </w:pPr>
      <w:r>
        <w:rPr>
          <w:rFonts w:ascii="Arial" w:hAnsi="Arial" w:cs="Arial"/>
          <w:sz w:val="20"/>
          <w:szCs w:val="20"/>
          <w:lang w:eastAsia="cs-CZ"/>
        </w:rPr>
        <w:tab/>
        <w:t>Stavba není členěna na etapy, bude provedena jako jednorázová akce.</w:t>
      </w:r>
    </w:p>
    <w:p w14:paraId="75B612F0" w14:textId="77777777" w:rsidR="0037223F" w:rsidRPr="003303B5" w:rsidRDefault="0037223F" w:rsidP="0025481F">
      <w:pPr>
        <w:spacing w:line="240" w:lineRule="auto"/>
        <w:rPr>
          <w:rFonts w:ascii="Arial" w:hAnsi="Arial" w:cs="Arial"/>
          <w:sz w:val="20"/>
          <w:szCs w:val="20"/>
        </w:rPr>
      </w:pPr>
    </w:p>
    <w:p w14:paraId="650169C9" w14:textId="77777777" w:rsidR="0037223F" w:rsidRPr="00D9016A" w:rsidRDefault="0037223F" w:rsidP="002548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b/>
          <w:bCs/>
          <w:color w:val="1F497D"/>
          <w:sz w:val="24"/>
          <w:szCs w:val="24"/>
          <w:lang w:eastAsia="cs-CZ"/>
        </w:rPr>
      </w:pPr>
      <w:r w:rsidRPr="003303B5">
        <w:rPr>
          <w:rFonts w:ascii="Arial" w:hAnsi="Arial" w:cs="Arial"/>
          <w:b/>
          <w:bCs/>
          <w:color w:val="1F497D"/>
          <w:sz w:val="24"/>
          <w:szCs w:val="24"/>
          <w:lang w:eastAsia="cs-CZ"/>
        </w:rPr>
        <w:t>B.9 Celkové vodohospodářské řešení</w:t>
      </w:r>
    </w:p>
    <w:p w14:paraId="024433BE" w14:textId="77777777" w:rsidR="0037223F" w:rsidRPr="00712EF6" w:rsidRDefault="0037223F" w:rsidP="0025481F">
      <w:pPr>
        <w:pStyle w:val="Zhlav"/>
        <w:tabs>
          <w:tab w:val="clear" w:pos="4536"/>
          <w:tab w:val="clear" w:pos="9072"/>
        </w:tabs>
        <w:ind w:firstLine="708"/>
        <w:rPr>
          <w:rFonts w:ascii="Arial" w:hAnsi="Arial" w:cs="Arial"/>
        </w:rPr>
      </w:pPr>
      <w:r>
        <w:rPr>
          <w:rFonts w:ascii="Arial" w:hAnsi="Arial" w:cs="Arial"/>
          <w:sz w:val="20"/>
          <w:szCs w:val="20"/>
          <w:lang w:eastAsia="cs-CZ"/>
        </w:rPr>
        <w:t xml:space="preserve">Není předmětem dokumentace. </w:t>
      </w:r>
    </w:p>
    <w:sectPr w:rsidR="0037223F" w:rsidRPr="00712EF6" w:rsidSect="00995364">
      <w:headerReference w:type="default" r:id="rId8"/>
      <w:footerReference w:type="default" r:id="rId9"/>
      <w:footnotePr>
        <w:pos w:val="beneathText"/>
      </w:footnotePr>
      <w:pgSz w:w="11905" w:h="16837"/>
      <w:pgMar w:top="1247" w:right="1274" w:bottom="1418" w:left="1418" w:header="567"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676CA" w14:textId="77777777" w:rsidR="00F51727" w:rsidRDefault="00F51727" w:rsidP="00ED13FE">
      <w:pPr>
        <w:spacing w:after="0" w:line="240" w:lineRule="auto"/>
      </w:pPr>
      <w:r>
        <w:separator/>
      </w:r>
    </w:p>
  </w:endnote>
  <w:endnote w:type="continuationSeparator" w:id="0">
    <w:p w14:paraId="49810848" w14:textId="77777777" w:rsidR="00F51727" w:rsidRDefault="00F51727" w:rsidP="00ED1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GaramondE">
    <w:panose1 w:val="00000000000000000000"/>
    <w:charset w:val="02"/>
    <w:family w:val="auto"/>
    <w:notTrueType/>
    <w:pitch w:val="variable"/>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8EC98" w14:textId="77777777" w:rsidR="0033416B" w:rsidRPr="00C32314" w:rsidRDefault="0075450B">
    <w:pPr>
      <w:pStyle w:val="Zpat"/>
      <w:jc w:val="center"/>
      <w:rPr>
        <w:caps/>
        <w:color w:val="000000"/>
      </w:rPr>
    </w:pPr>
    <w:r w:rsidRPr="00C32314">
      <w:rPr>
        <w:caps/>
        <w:color w:val="000000"/>
      </w:rPr>
      <w:fldChar w:fldCharType="begin"/>
    </w:r>
    <w:r w:rsidR="0033416B" w:rsidRPr="00C32314">
      <w:rPr>
        <w:caps/>
        <w:color w:val="000000"/>
      </w:rPr>
      <w:instrText>PAGE   \* MERGEFORMAT</w:instrText>
    </w:r>
    <w:r w:rsidRPr="00C32314">
      <w:rPr>
        <w:caps/>
        <w:color w:val="000000"/>
      </w:rPr>
      <w:fldChar w:fldCharType="separate"/>
    </w:r>
    <w:r w:rsidR="004465C7">
      <w:rPr>
        <w:caps/>
        <w:noProof/>
        <w:color w:val="000000"/>
      </w:rPr>
      <w:t>3</w:t>
    </w:r>
    <w:r w:rsidRPr="00C32314">
      <w:rPr>
        <w:caps/>
        <w:color w:val="000000"/>
      </w:rPr>
      <w:fldChar w:fldCharType="end"/>
    </w:r>
  </w:p>
  <w:p w14:paraId="6D295F74" w14:textId="77777777" w:rsidR="0033416B" w:rsidRDefault="0033416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1ACD5" w14:textId="77777777" w:rsidR="00F51727" w:rsidRDefault="00F51727" w:rsidP="00ED13FE">
      <w:pPr>
        <w:spacing w:after="0" w:line="240" w:lineRule="auto"/>
      </w:pPr>
      <w:r>
        <w:separator/>
      </w:r>
    </w:p>
  </w:footnote>
  <w:footnote w:type="continuationSeparator" w:id="0">
    <w:p w14:paraId="4835431C" w14:textId="77777777" w:rsidR="00F51727" w:rsidRDefault="00F51727" w:rsidP="00ED13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73355" w14:textId="77777777" w:rsidR="0033416B" w:rsidRPr="00445188" w:rsidRDefault="0033416B" w:rsidP="00445188">
    <w:pPr>
      <w:jc w:val="right"/>
      <w:rPr>
        <w:i/>
        <w:iCs/>
        <w:color w:val="B3B3B3"/>
      </w:rPr>
    </w:pPr>
    <w:r>
      <w:rPr>
        <w:i/>
        <w:iCs/>
        <w:color w:val="B3B3B3"/>
      </w:rPr>
      <w:t>Prostranství u Českobudějovické brány, Třeboň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3" w15:restartNumberingAfterBreak="0">
    <w:nsid w:val="01DF03C0"/>
    <w:multiLevelType w:val="hybridMultilevel"/>
    <w:tmpl w:val="2D3817B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13705BBE"/>
    <w:multiLevelType w:val="hybridMultilevel"/>
    <w:tmpl w:val="57CA37A8"/>
    <w:lvl w:ilvl="0" w:tplc="A650E3F8">
      <w:start w:val="1"/>
      <w:numFmt w:val="lowerLetter"/>
      <w:lvlText w:val="%1)"/>
      <w:lvlJc w:val="left"/>
      <w:pPr>
        <w:ind w:left="720" w:hanging="360"/>
      </w:pPr>
      <w:rPr>
        <w:rFonts w:ascii="Times New Roman" w:eastAsia="Times New Roman" w:hAnsi="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F712F9"/>
    <w:multiLevelType w:val="hybridMultilevel"/>
    <w:tmpl w:val="1D9658C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 w15:restartNumberingAfterBreak="0">
    <w:nsid w:val="1C80018F"/>
    <w:multiLevelType w:val="hybridMultilevel"/>
    <w:tmpl w:val="CFF816F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3AF378C"/>
    <w:multiLevelType w:val="hybridMultilevel"/>
    <w:tmpl w:val="F7C4B05C"/>
    <w:lvl w:ilvl="0" w:tplc="42A66258">
      <w:start w:val="1"/>
      <w:numFmt w:val="lowerLetter"/>
      <w:lvlText w:val="%1)"/>
      <w:lvlJc w:val="left"/>
      <w:pPr>
        <w:ind w:left="720" w:hanging="360"/>
      </w:pPr>
      <w:rPr>
        <w:rFonts w:ascii="Times New Roman" w:eastAsia="Times New Roman" w:hAnsi="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29195779"/>
    <w:multiLevelType w:val="singleLevel"/>
    <w:tmpl w:val="0405000B"/>
    <w:lvl w:ilvl="0">
      <w:start w:val="1"/>
      <w:numFmt w:val="bullet"/>
      <w:lvlText w:val=""/>
      <w:lvlJc w:val="left"/>
      <w:pPr>
        <w:tabs>
          <w:tab w:val="num" w:pos="360"/>
        </w:tabs>
        <w:ind w:left="360" w:hanging="360"/>
      </w:pPr>
      <w:rPr>
        <w:rFonts w:ascii="Wingdings" w:hAnsi="Wingdings" w:cs="Wingdings" w:hint="default"/>
      </w:rPr>
    </w:lvl>
  </w:abstractNum>
  <w:abstractNum w:abstractNumId="9" w15:restartNumberingAfterBreak="0">
    <w:nsid w:val="3ECC4B24"/>
    <w:multiLevelType w:val="hybridMultilevel"/>
    <w:tmpl w:val="1A406C8A"/>
    <w:lvl w:ilvl="0" w:tplc="8AF8DCB4">
      <w:start w:val="1"/>
      <w:numFmt w:val="lowerLetter"/>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4D6C78C1"/>
    <w:multiLevelType w:val="hybridMultilevel"/>
    <w:tmpl w:val="44BC5A72"/>
    <w:lvl w:ilvl="0" w:tplc="31EEFC22">
      <w:start w:val="4"/>
      <w:numFmt w:val="bullet"/>
      <w:lvlText w:val="-"/>
      <w:lvlJc w:val="left"/>
      <w:pPr>
        <w:ind w:left="720" w:hanging="360"/>
      </w:pPr>
      <w:rPr>
        <w:rFonts w:ascii="Trebuchet MS" w:eastAsia="Times New Roman" w:hAnsi="Trebuchet M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1" w15:restartNumberingAfterBreak="0">
    <w:nsid w:val="59E56BB1"/>
    <w:multiLevelType w:val="hybridMultilevel"/>
    <w:tmpl w:val="9F2010F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15:restartNumberingAfterBreak="0">
    <w:nsid w:val="786C228C"/>
    <w:multiLevelType w:val="hybridMultilevel"/>
    <w:tmpl w:val="C4600A42"/>
    <w:lvl w:ilvl="0" w:tplc="0405000F">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num w:numId="1" w16cid:durableId="1462576727">
    <w:abstractNumId w:val="8"/>
  </w:num>
  <w:num w:numId="2" w16cid:durableId="959805542">
    <w:abstractNumId w:val="13"/>
  </w:num>
  <w:num w:numId="3" w16cid:durableId="51656242">
    <w:abstractNumId w:val="0"/>
  </w:num>
  <w:num w:numId="4" w16cid:durableId="829836246">
    <w:abstractNumId w:val="1"/>
  </w:num>
  <w:num w:numId="5" w16cid:durableId="121270780">
    <w:abstractNumId w:val="2"/>
  </w:num>
  <w:num w:numId="6" w16cid:durableId="925573299">
    <w:abstractNumId w:val="10"/>
  </w:num>
  <w:num w:numId="7" w16cid:durableId="644503824">
    <w:abstractNumId w:val="4"/>
  </w:num>
  <w:num w:numId="8" w16cid:durableId="1552765958">
    <w:abstractNumId w:val="9"/>
  </w:num>
  <w:num w:numId="9" w16cid:durableId="1368136968">
    <w:abstractNumId w:val="7"/>
  </w:num>
  <w:num w:numId="10" w16cid:durableId="1901599309">
    <w:abstractNumId w:val="6"/>
  </w:num>
  <w:num w:numId="11" w16cid:durableId="1142381774">
    <w:abstractNumId w:val="5"/>
  </w:num>
  <w:num w:numId="12" w16cid:durableId="471990483">
    <w:abstractNumId w:val="3"/>
  </w:num>
  <w:num w:numId="13" w16cid:durableId="467431289">
    <w:abstractNumId w:val="11"/>
  </w:num>
  <w:num w:numId="14" w16cid:durableId="16725706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708"/>
    <w:rsid w:val="00001F29"/>
    <w:rsid w:val="00007BB3"/>
    <w:rsid w:val="00027AB6"/>
    <w:rsid w:val="000306D9"/>
    <w:rsid w:val="000307FD"/>
    <w:rsid w:val="000502D9"/>
    <w:rsid w:val="00065096"/>
    <w:rsid w:val="000813BB"/>
    <w:rsid w:val="0008300B"/>
    <w:rsid w:val="00084876"/>
    <w:rsid w:val="000861D4"/>
    <w:rsid w:val="000B061F"/>
    <w:rsid w:val="000B14BA"/>
    <w:rsid w:val="000C4036"/>
    <w:rsid w:val="000D4588"/>
    <w:rsid w:val="000D6941"/>
    <w:rsid w:val="000E345E"/>
    <w:rsid w:val="000E6A7F"/>
    <w:rsid w:val="000F0956"/>
    <w:rsid w:val="00135877"/>
    <w:rsid w:val="001403BE"/>
    <w:rsid w:val="00144485"/>
    <w:rsid w:val="00147F87"/>
    <w:rsid w:val="0015387A"/>
    <w:rsid w:val="00160BD1"/>
    <w:rsid w:val="00172F64"/>
    <w:rsid w:val="00181D31"/>
    <w:rsid w:val="00183C8E"/>
    <w:rsid w:val="00185379"/>
    <w:rsid w:val="001873E7"/>
    <w:rsid w:val="00190B09"/>
    <w:rsid w:val="00197A75"/>
    <w:rsid w:val="001A0153"/>
    <w:rsid w:val="001B5F9C"/>
    <w:rsid w:val="001C1917"/>
    <w:rsid w:val="001C1E9C"/>
    <w:rsid w:val="001D3F59"/>
    <w:rsid w:val="001D5B92"/>
    <w:rsid w:val="001D6CD0"/>
    <w:rsid w:val="001D6E44"/>
    <w:rsid w:val="001E1592"/>
    <w:rsid w:val="001E7DD4"/>
    <w:rsid w:val="001F4E50"/>
    <w:rsid w:val="001F6F69"/>
    <w:rsid w:val="00202D6E"/>
    <w:rsid w:val="00207FA8"/>
    <w:rsid w:val="00214B02"/>
    <w:rsid w:val="002205E2"/>
    <w:rsid w:val="002242B6"/>
    <w:rsid w:val="00240E7A"/>
    <w:rsid w:val="00241726"/>
    <w:rsid w:val="00251D7E"/>
    <w:rsid w:val="0025481F"/>
    <w:rsid w:val="002614B5"/>
    <w:rsid w:val="002629CA"/>
    <w:rsid w:val="00264CEC"/>
    <w:rsid w:val="00270FB4"/>
    <w:rsid w:val="002734A9"/>
    <w:rsid w:val="002748B1"/>
    <w:rsid w:val="00281353"/>
    <w:rsid w:val="00281A7F"/>
    <w:rsid w:val="00282FBC"/>
    <w:rsid w:val="002846A4"/>
    <w:rsid w:val="00297BB9"/>
    <w:rsid w:val="002A6AAC"/>
    <w:rsid w:val="002B3E32"/>
    <w:rsid w:val="002B7152"/>
    <w:rsid w:val="002C6672"/>
    <w:rsid w:val="002D469E"/>
    <w:rsid w:val="002D4708"/>
    <w:rsid w:val="002D4B9D"/>
    <w:rsid w:val="002D573C"/>
    <w:rsid w:val="002D6E64"/>
    <w:rsid w:val="002E43F0"/>
    <w:rsid w:val="002F09F1"/>
    <w:rsid w:val="002F28C0"/>
    <w:rsid w:val="002F4B51"/>
    <w:rsid w:val="0030006A"/>
    <w:rsid w:val="003017F7"/>
    <w:rsid w:val="00302003"/>
    <w:rsid w:val="00303112"/>
    <w:rsid w:val="00306A0D"/>
    <w:rsid w:val="00310A9E"/>
    <w:rsid w:val="003129A8"/>
    <w:rsid w:val="0031308E"/>
    <w:rsid w:val="00313AD9"/>
    <w:rsid w:val="0031750A"/>
    <w:rsid w:val="003213B9"/>
    <w:rsid w:val="00323B6F"/>
    <w:rsid w:val="00324DB9"/>
    <w:rsid w:val="003303B5"/>
    <w:rsid w:val="003333BA"/>
    <w:rsid w:val="0033416B"/>
    <w:rsid w:val="00337262"/>
    <w:rsid w:val="00341058"/>
    <w:rsid w:val="003418FC"/>
    <w:rsid w:val="00343491"/>
    <w:rsid w:val="00351B09"/>
    <w:rsid w:val="00361885"/>
    <w:rsid w:val="0037223F"/>
    <w:rsid w:val="00380304"/>
    <w:rsid w:val="00384AA6"/>
    <w:rsid w:val="003863DF"/>
    <w:rsid w:val="00394D8E"/>
    <w:rsid w:val="003A0CD0"/>
    <w:rsid w:val="003B3E2D"/>
    <w:rsid w:val="003B46C2"/>
    <w:rsid w:val="003B712D"/>
    <w:rsid w:val="003C145D"/>
    <w:rsid w:val="003C68C9"/>
    <w:rsid w:val="003D1711"/>
    <w:rsid w:val="003F1D8F"/>
    <w:rsid w:val="00400566"/>
    <w:rsid w:val="0040784D"/>
    <w:rsid w:val="00410A7A"/>
    <w:rsid w:val="004209CB"/>
    <w:rsid w:val="00421E31"/>
    <w:rsid w:val="00427EEB"/>
    <w:rsid w:val="00442010"/>
    <w:rsid w:val="00445188"/>
    <w:rsid w:val="004465C7"/>
    <w:rsid w:val="00455B40"/>
    <w:rsid w:val="00463A3B"/>
    <w:rsid w:val="00463F5D"/>
    <w:rsid w:val="0046422D"/>
    <w:rsid w:val="00485CEB"/>
    <w:rsid w:val="00492921"/>
    <w:rsid w:val="00495F42"/>
    <w:rsid w:val="004A2086"/>
    <w:rsid w:val="004A532E"/>
    <w:rsid w:val="004A5EA8"/>
    <w:rsid w:val="004A71EF"/>
    <w:rsid w:val="004B0089"/>
    <w:rsid w:val="004B0443"/>
    <w:rsid w:val="004B61E3"/>
    <w:rsid w:val="004C13C0"/>
    <w:rsid w:val="004C3532"/>
    <w:rsid w:val="004D27ED"/>
    <w:rsid w:val="004E7FCC"/>
    <w:rsid w:val="004F3C2E"/>
    <w:rsid w:val="00515C94"/>
    <w:rsid w:val="00517ADE"/>
    <w:rsid w:val="005201DB"/>
    <w:rsid w:val="005311A1"/>
    <w:rsid w:val="0053738C"/>
    <w:rsid w:val="0056024C"/>
    <w:rsid w:val="00562B0C"/>
    <w:rsid w:val="00562B54"/>
    <w:rsid w:val="00567A57"/>
    <w:rsid w:val="0057091B"/>
    <w:rsid w:val="005720FD"/>
    <w:rsid w:val="0057287D"/>
    <w:rsid w:val="005738CB"/>
    <w:rsid w:val="00574802"/>
    <w:rsid w:val="005850F9"/>
    <w:rsid w:val="005A0BDC"/>
    <w:rsid w:val="005A30CD"/>
    <w:rsid w:val="005A36D4"/>
    <w:rsid w:val="005A4CC3"/>
    <w:rsid w:val="005A5D82"/>
    <w:rsid w:val="005B019D"/>
    <w:rsid w:val="005C174F"/>
    <w:rsid w:val="005C71FE"/>
    <w:rsid w:val="005C7DB3"/>
    <w:rsid w:val="005D331F"/>
    <w:rsid w:val="005D4182"/>
    <w:rsid w:val="005E4700"/>
    <w:rsid w:val="005E75A9"/>
    <w:rsid w:val="005F0753"/>
    <w:rsid w:val="005F3333"/>
    <w:rsid w:val="005F50B8"/>
    <w:rsid w:val="00606C1B"/>
    <w:rsid w:val="006101E1"/>
    <w:rsid w:val="00613F45"/>
    <w:rsid w:val="00630EFD"/>
    <w:rsid w:val="0064610C"/>
    <w:rsid w:val="00663DE1"/>
    <w:rsid w:val="006650AE"/>
    <w:rsid w:val="00665F55"/>
    <w:rsid w:val="006778AF"/>
    <w:rsid w:val="0069164C"/>
    <w:rsid w:val="00692D4C"/>
    <w:rsid w:val="006A4FAE"/>
    <w:rsid w:val="006A6E2B"/>
    <w:rsid w:val="006A7DF2"/>
    <w:rsid w:val="006B1336"/>
    <w:rsid w:val="006D0685"/>
    <w:rsid w:val="006D0A9B"/>
    <w:rsid w:val="006D3ADA"/>
    <w:rsid w:val="006D4B74"/>
    <w:rsid w:val="006E14CF"/>
    <w:rsid w:val="006E6888"/>
    <w:rsid w:val="006F47D4"/>
    <w:rsid w:val="0070691D"/>
    <w:rsid w:val="00712EF6"/>
    <w:rsid w:val="00713561"/>
    <w:rsid w:val="007251F4"/>
    <w:rsid w:val="0073251F"/>
    <w:rsid w:val="00733C53"/>
    <w:rsid w:val="007340E7"/>
    <w:rsid w:val="007513CB"/>
    <w:rsid w:val="00751FA8"/>
    <w:rsid w:val="00752128"/>
    <w:rsid w:val="0075255E"/>
    <w:rsid w:val="007543CF"/>
    <w:rsid w:val="0075450B"/>
    <w:rsid w:val="00754DED"/>
    <w:rsid w:val="00766586"/>
    <w:rsid w:val="00770C61"/>
    <w:rsid w:val="007713B3"/>
    <w:rsid w:val="00784191"/>
    <w:rsid w:val="0078658A"/>
    <w:rsid w:val="00794ED6"/>
    <w:rsid w:val="007952B2"/>
    <w:rsid w:val="007965CD"/>
    <w:rsid w:val="007A6BB5"/>
    <w:rsid w:val="007B1EFB"/>
    <w:rsid w:val="007B23C0"/>
    <w:rsid w:val="007B23D1"/>
    <w:rsid w:val="007B6799"/>
    <w:rsid w:val="007B7E53"/>
    <w:rsid w:val="007C2BC4"/>
    <w:rsid w:val="007C5465"/>
    <w:rsid w:val="007C58E9"/>
    <w:rsid w:val="007D1ADC"/>
    <w:rsid w:val="007D441C"/>
    <w:rsid w:val="007D5D31"/>
    <w:rsid w:val="007E1B28"/>
    <w:rsid w:val="007E1F1A"/>
    <w:rsid w:val="007F0745"/>
    <w:rsid w:val="007F1A42"/>
    <w:rsid w:val="007F539D"/>
    <w:rsid w:val="007F5FBC"/>
    <w:rsid w:val="007F7043"/>
    <w:rsid w:val="0080705F"/>
    <w:rsid w:val="008234C8"/>
    <w:rsid w:val="0083714E"/>
    <w:rsid w:val="00844B53"/>
    <w:rsid w:val="00855293"/>
    <w:rsid w:val="008573BF"/>
    <w:rsid w:val="008627FA"/>
    <w:rsid w:val="00867288"/>
    <w:rsid w:val="00871971"/>
    <w:rsid w:val="00871D2D"/>
    <w:rsid w:val="00874F70"/>
    <w:rsid w:val="0089080C"/>
    <w:rsid w:val="008B17E3"/>
    <w:rsid w:val="008B4B2F"/>
    <w:rsid w:val="008B6906"/>
    <w:rsid w:val="008C4513"/>
    <w:rsid w:val="008C4B8D"/>
    <w:rsid w:val="008C76A4"/>
    <w:rsid w:val="008D149E"/>
    <w:rsid w:val="008D1770"/>
    <w:rsid w:val="008D5431"/>
    <w:rsid w:val="008D5D1B"/>
    <w:rsid w:val="008D5D94"/>
    <w:rsid w:val="008D7302"/>
    <w:rsid w:val="008D7A46"/>
    <w:rsid w:val="008E3567"/>
    <w:rsid w:val="008E512C"/>
    <w:rsid w:val="008F02AB"/>
    <w:rsid w:val="008F1B24"/>
    <w:rsid w:val="008F4A67"/>
    <w:rsid w:val="008F62A2"/>
    <w:rsid w:val="008F69F5"/>
    <w:rsid w:val="009045A7"/>
    <w:rsid w:val="00904C83"/>
    <w:rsid w:val="00906699"/>
    <w:rsid w:val="00906951"/>
    <w:rsid w:val="00912D15"/>
    <w:rsid w:val="009167B6"/>
    <w:rsid w:val="00926945"/>
    <w:rsid w:val="00931531"/>
    <w:rsid w:val="00931FB2"/>
    <w:rsid w:val="00937658"/>
    <w:rsid w:val="00944C24"/>
    <w:rsid w:val="009472BF"/>
    <w:rsid w:val="00950206"/>
    <w:rsid w:val="0095066A"/>
    <w:rsid w:val="00952C43"/>
    <w:rsid w:val="00954560"/>
    <w:rsid w:val="009547C5"/>
    <w:rsid w:val="00957FCB"/>
    <w:rsid w:val="00962F03"/>
    <w:rsid w:val="00963A12"/>
    <w:rsid w:val="009644BA"/>
    <w:rsid w:val="00964F56"/>
    <w:rsid w:val="0096668A"/>
    <w:rsid w:val="009669E1"/>
    <w:rsid w:val="00967085"/>
    <w:rsid w:val="009674CD"/>
    <w:rsid w:val="00971336"/>
    <w:rsid w:val="00973188"/>
    <w:rsid w:val="009731D7"/>
    <w:rsid w:val="009742A7"/>
    <w:rsid w:val="00976E03"/>
    <w:rsid w:val="00982149"/>
    <w:rsid w:val="00994EDF"/>
    <w:rsid w:val="00994F22"/>
    <w:rsid w:val="00995364"/>
    <w:rsid w:val="00995666"/>
    <w:rsid w:val="009A0AE1"/>
    <w:rsid w:val="009A1483"/>
    <w:rsid w:val="009A20F1"/>
    <w:rsid w:val="009B19D0"/>
    <w:rsid w:val="009B40D4"/>
    <w:rsid w:val="009B5B15"/>
    <w:rsid w:val="009B605B"/>
    <w:rsid w:val="009C400D"/>
    <w:rsid w:val="009D0234"/>
    <w:rsid w:val="009D4707"/>
    <w:rsid w:val="009E22EF"/>
    <w:rsid w:val="009E2959"/>
    <w:rsid w:val="009E2C8B"/>
    <w:rsid w:val="009F0162"/>
    <w:rsid w:val="009F2692"/>
    <w:rsid w:val="009F37D4"/>
    <w:rsid w:val="009F4A00"/>
    <w:rsid w:val="009F590B"/>
    <w:rsid w:val="00A017C8"/>
    <w:rsid w:val="00A07351"/>
    <w:rsid w:val="00A1585D"/>
    <w:rsid w:val="00A16CA4"/>
    <w:rsid w:val="00A20067"/>
    <w:rsid w:val="00A20161"/>
    <w:rsid w:val="00A20BF6"/>
    <w:rsid w:val="00A22513"/>
    <w:rsid w:val="00A2465D"/>
    <w:rsid w:val="00A313F7"/>
    <w:rsid w:val="00A33A74"/>
    <w:rsid w:val="00A3467C"/>
    <w:rsid w:val="00A37224"/>
    <w:rsid w:val="00A45D24"/>
    <w:rsid w:val="00A51587"/>
    <w:rsid w:val="00A51A35"/>
    <w:rsid w:val="00A543F0"/>
    <w:rsid w:val="00A61C0F"/>
    <w:rsid w:val="00A643EB"/>
    <w:rsid w:val="00A65FA9"/>
    <w:rsid w:val="00A66EB4"/>
    <w:rsid w:val="00A71F54"/>
    <w:rsid w:val="00A72944"/>
    <w:rsid w:val="00A760F9"/>
    <w:rsid w:val="00A97243"/>
    <w:rsid w:val="00AA3EB4"/>
    <w:rsid w:val="00AA4825"/>
    <w:rsid w:val="00AA4F74"/>
    <w:rsid w:val="00AA689F"/>
    <w:rsid w:val="00AA6F94"/>
    <w:rsid w:val="00AC4A5E"/>
    <w:rsid w:val="00AC5BBA"/>
    <w:rsid w:val="00AC615E"/>
    <w:rsid w:val="00AD3149"/>
    <w:rsid w:val="00AD5DA9"/>
    <w:rsid w:val="00AD64F0"/>
    <w:rsid w:val="00AE6633"/>
    <w:rsid w:val="00AF1B7E"/>
    <w:rsid w:val="00B0163D"/>
    <w:rsid w:val="00B018A6"/>
    <w:rsid w:val="00B0771E"/>
    <w:rsid w:val="00B22A74"/>
    <w:rsid w:val="00B24EC9"/>
    <w:rsid w:val="00B26BBE"/>
    <w:rsid w:val="00B30637"/>
    <w:rsid w:val="00B37904"/>
    <w:rsid w:val="00B42AB9"/>
    <w:rsid w:val="00B4437D"/>
    <w:rsid w:val="00B56B4F"/>
    <w:rsid w:val="00B66F03"/>
    <w:rsid w:val="00B7762C"/>
    <w:rsid w:val="00B804F0"/>
    <w:rsid w:val="00B84AFE"/>
    <w:rsid w:val="00B91E16"/>
    <w:rsid w:val="00B945C4"/>
    <w:rsid w:val="00B96C7C"/>
    <w:rsid w:val="00BA1147"/>
    <w:rsid w:val="00BB48AA"/>
    <w:rsid w:val="00BC3F75"/>
    <w:rsid w:val="00BC6EDC"/>
    <w:rsid w:val="00BD43D3"/>
    <w:rsid w:val="00BD7D6D"/>
    <w:rsid w:val="00BE10F3"/>
    <w:rsid w:val="00BE5536"/>
    <w:rsid w:val="00C04803"/>
    <w:rsid w:val="00C10924"/>
    <w:rsid w:val="00C14D03"/>
    <w:rsid w:val="00C205EE"/>
    <w:rsid w:val="00C2254B"/>
    <w:rsid w:val="00C241DF"/>
    <w:rsid w:val="00C32314"/>
    <w:rsid w:val="00C346D9"/>
    <w:rsid w:val="00C36148"/>
    <w:rsid w:val="00C37120"/>
    <w:rsid w:val="00C404E7"/>
    <w:rsid w:val="00C427E1"/>
    <w:rsid w:val="00C42B7E"/>
    <w:rsid w:val="00C44D07"/>
    <w:rsid w:val="00C5060C"/>
    <w:rsid w:val="00C53B0C"/>
    <w:rsid w:val="00C54CBC"/>
    <w:rsid w:val="00C55BED"/>
    <w:rsid w:val="00C65576"/>
    <w:rsid w:val="00C7023A"/>
    <w:rsid w:val="00C72FBB"/>
    <w:rsid w:val="00C76C0A"/>
    <w:rsid w:val="00C901B8"/>
    <w:rsid w:val="00C9326A"/>
    <w:rsid w:val="00C93CD0"/>
    <w:rsid w:val="00C968B8"/>
    <w:rsid w:val="00C97849"/>
    <w:rsid w:val="00C97D17"/>
    <w:rsid w:val="00CA16AA"/>
    <w:rsid w:val="00CA1ABF"/>
    <w:rsid w:val="00CA5258"/>
    <w:rsid w:val="00CA5B9A"/>
    <w:rsid w:val="00CA6D9F"/>
    <w:rsid w:val="00CA7584"/>
    <w:rsid w:val="00CB26F0"/>
    <w:rsid w:val="00CB3B29"/>
    <w:rsid w:val="00CD60C9"/>
    <w:rsid w:val="00CE16DC"/>
    <w:rsid w:val="00CE5C74"/>
    <w:rsid w:val="00CE7AB6"/>
    <w:rsid w:val="00CF0364"/>
    <w:rsid w:val="00D04C98"/>
    <w:rsid w:val="00D15454"/>
    <w:rsid w:val="00D3504F"/>
    <w:rsid w:val="00D40E89"/>
    <w:rsid w:val="00D4148D"/>
    <w:rsid w:val="00D527C4"/>
    <w:rsid w:val="00D562B7"/>
    <w:rsid w:val="00D60895"/>
    <w:rsid w:val="00D64CFE"/>
    <w:rsid w:val="00D836A9"/>
    <w:rsid w:val="00D84EDB"/>
    <w:rsid w:val="00D9016A"/>
    <w:rsid w:val="00DA0394"/>
    <w:rsid w:val="00DA060F"/>
    <w:rsid w:val="00DA2E4B"/>
    <w:rsid w:val="00DA79A6"/>
    <w:rsid w:val="00DC1943"/>
    <w:rsid w:val="00DC310B"/>
    <w:rsid w:val="00DC3E8B"/>
    <w:rsid w:val="00DC496A"/>
    <w:rsid w:val="00DC5D95"/>
    <w:rsid w:val="00DD5922"/>
    <w:rsid w:val="00DD6436"/>
    <w:rsid w:val="00DE0B27"/>
    <w:rsid w:val="00DE186B"/>
    <w:rsid w:val="00DE25CA"/>
    <w:rsid w:val="00DE3215"/>
    <w:rsid w:val="00DE3DE5"/>
    <w:rsid w:val="00DE6496"/>
    <w:rsid w:val="00DF170D"/>
    <w:rsid w:val="00E018D0"/>
    <w:rsid w:val="00E02C4A"/>
    <w:rsid w:val="00E05BBD"/>
    <w:rsid w:val="00E07EE8"/>
    <w:rsid w:val="00E20652"/>
    <w:rsid w:val="00E21369"/>
    <w:rsid w:val="00E27609"/>
    <w:rsid w:val="00E33C30"/>
    <w:rsid w:val="00E357FF"/>
    <w:rsid w:val="00E449F9"/>
    <w:rsid w:val="00E47498"/>
    <w:rsid w:val="00E47DB9"/>
    <w:rsid w:val="00E71851"/>
    <w:rsid w:val="00E71E33"/>
    <w:rsid w:val="00E770E7"/>
    <w:rsid w:val="00E80D50"/>
    <w:rsid w:val="00E84002"/>
    <w:rsid w:val="00E93F77"/>
    <w:rsid w:val="00EA0E07"/>
    <w:rsid w:val="00EA5A42"/>
    <w:rsid w:val="00EB3E50"/>
    <w:rsid w:val="00EB62E1"/>
    <w:rsid w:val="00EB6B8C"/>
    <w:rsid w:val="00EC3391"/>
    <w:rsid w:val="00EC4FF4"/>
    <w:rsid w:val="00ED13FE"/>
    <w:rsid w:val="00EE1CAE"/>
    <w:rsid w:val="00EE213D"/>
    <w:rsid w:val="00EE31CD"/>
    <w:rsid w:val="00EE7A97"/>
    <w:rsid w:val="00EF57B5"/>
    <w:rsid w:val="00EF748F"/>
    <w:rsid w:val="00EF7AD2"/>
    <w:rsid w:val="00F0321C"/>
    <w:rsid w:val="00F032A1"/>
    <w:rsid w:val="00F041FD"/>
    <w:rsid w:val="00F069FF"/>
    <w:rsid w:val="00F10B69"/>
    <w:rsid w:val="00F17FF7"/>
    <w:rsid w:val="00F24D18"/>
    <w:rsid w:val="00F26075"/>
    <w:rsid w:val="00F34218"/>
    <w:rsid w:val="00F34891"/>
    <w:rsid w:val="00F4062D"/>
    <w:rsid w:val="00F41766"/>
    <w:rsid w:val="00F43BD7"/>
    <w:rsid w:val="00F4414B"/>
    <w:rsid w:val="00F4768C"/>
    <w:rsid w:val="00F51727"/>
    <w:rsid w:val="00F60699"/>
    <w:rsid w:val="00F67C77"/>
    <w:rsid w:val="00F742CA"/>
    <w:rsid w:val="00F75717"/>
    <w:rsid w:val="00F76460"/>
    <w:rsid w:val="00F779D4"/>
    <w:rsid w:val="00F812EC"/>
    <w:rsid w:val="00F8348F"/>
    <w:rsid w:val="00F86708"/>
    <w:rsid w:val="00FA3B83"/>
    <w:rsid w:val="00FA6E8F"/>
    <w:rsid w:val="00FC3B00"/>
    <w:rsid w:val="00FC6D7A"/>
    <w:rsid w:val="00FD497C"/>
    <w:rsid w:val="00FD4A4D"/>
    <w:rsid w:val="00FD4F2F"/>
    <w:rsid w:val="00FD7CA2"/>
    <w:rsid w:val="00FE0391"/>
    <w:rsid w:val="00FE1275"/>
    <w:rsid w:val="00FE154E"/>
    <w:rsid w:val="00FE422B"/>
    <w:rsid w:val="00FF0866"/>
    <w:rsid w:val="00FF57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921089"/>
  <w15:docId w15:val="{F463F66F-B585-47F2-8280-2F5CB702D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1F54"/>
    <w:pPr>
      <w:spacing w:after="200" w:line="276" w:lineRule="auto"/>
    </w:pPr>
    <w:rPr>
      <w:rFonts w:cs="Calibri"/>
      <w:lang w:eastAsia="en-US"/>
    </w:rPr>
  </w:style>
  <w:style w:type="paragraph" w:styleId="Nadpis1">
    <w:name w:val="heading 1"/>
    <w:basedOn w:val="Normln"/>
    <w:next w:val="Normln"/>
    <w:link w:val="Nadpis1Char"/>
    <w:uiPriority w:val="99"/>
    <w:qFormat/>
    <w:rsid w:val="009669E1"/>
    <w:pPr>
      <w:keepNext/>
      <w:keepLines/>
      <w:spacing w:before="480" w:after="0"/>
      <w:outlineLvl w:val="0"/>
    </w:pPr>
    <w:rPr>
      <w:rFonts w:ascii="Cambria" w:eastAsia="Times New Roman" w:hAnsi="Cambria" w:cs="Cambria"/>
      <w:b/>
      <w:bCs/>
      <w:color w:val="365F91"/>
      <w:sz w:val="28"/>
      <w:szCs w:val="28"/>
    </w:rPr>
  </w:style>
  <w:style w:type="paragraph" w:styleId="Nadpis2">
    <w:name w:val="heading 2"/>
    <w:basedOn w:val="Normln1"/>
    <w:next w:val="Zkladntext"/>
    <w:link w:val="Nadpis2Char"/>
    <w:uiPriority w:val="99"/>
    <w:qFormat/>
    <w:rsid w:val="00FC3B00"/>
    <w:pPr>
      <w:tabs>
        <w:tab w:val="num" w:pos="360"/>
      </w:tabs>
      <w:ind w:left="360" w:hanging="360"/>
      <w:jc w:val="both"/>
      <w:outlineLvl w:val="1"/>
    </w:pPr>
    <w:rPr>
      <w:b/>
      <w:bCs/>
      <w:i/>
      <w:iCs/>
      <w:sz w:val="20"/>
      <w:szCs w:val="20"/>
      <w:u w:val="single"/>
    </w:rPr>
  </w:style>
  <w:style w:type="paragraph" w:styleId="Nadpis5">
    <w:name w:val="heading 5"/>
    <w:basedOn w:val="Normln1"/>
    <w:next w:val="Zkladntext"/>
    <w:link w:val="Nadpis5Char"/>
    <w:uiPriority w:val="99"/>
    <w:qFormat/>
    <w:rsid w:val="00FC3B00"/>
    <w:pPr>
      <w:tabs>
        <w:tab w:val="num" w:pos="360"/>
      </w:tabs>
      <w:ind w:left="360" w:hanging="360"/>
      <w:outlineLvl w:val="4"/>
    </w:pPr>
    <w:rPr>
      <w:b/>
      <w:bCs/>
      <w:i/>
      <w:iCs/>
      <w:sz w:val="20"/>
      <w:szCs w:val="20"/>
      <w:u w:val="single"/>
    </w:rPr>
  </w:style>
  <w:style w:type="paragraph" w:styleId="Nadpis7">
    <w:name w:val="heading 7"/>
    <w:basedOn w:val="Normln"/>
    <w:next w:val="Normln"/>
    <w:link w:val="Nadpis7Char"/>
    <w:uiPriority w:val="99"/>
    <w:qFormat/>
    <w:rsid w:val="005720FD"/>
    <w:pPr>
      <w:keepNext/>
      <w:keepLines/>
      <w:spacing w:before="200" w:after="0"/>
      <w:outlineLvl w:val="6"/>
    </w:pPr>
    <w:rPr>
      <w:rFonts w:ascii="Cambria" w:eastAsia="Times New Roman" w:hAnsi="Cambria" w:cs="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9669E1"/>
    <w:rPr>
      <w:rFonts w:ascii="Cambria" w:hAnsi="Cambria" w:cs="Cambria"/>
      <w:b/>
      <w:bCs/>
      <w:color w:val="365F91"/>
      <w:sz w:val="28"/>
      <w:szCs w:val="28"/>
    </w:rPr>
  </w:style>
  <w:style w:type="character" w:customStyle="1" w:styleId="Nadpis2Char">
    <w:name w:val="Nadpis 2 Char"/>
    <w:basedOn w:val="Standardnpsmoodstavce"/>
    <w:link w:val="Nadpis2"/>
    <w:uiPriority w:val="99"/>
    <w:locked/>
    <w:rsid w:val="00FC3B00"/>
    <w:rPr>
      <w:rFonts w:ascii="Times New Roman" w:hAnsi="Times New Roman" w:cs="Times New Roman"/>
      <w:b/>
      <w:bCs/>
      <w:i/>
      <w:iCs/>
      <w:sz w:val="20"/>
      <w:szCs w:val="20"/>
      <w:u w:val="single"/>
      <w:lang w:eastAsia="zh-CN"/>
    </w:rPr>
  </w:style>
  <w:style w:type="character" w:customStyle="1" w:styleId="Nadpis5Char">
    <w:name w:val="Nadpis 5 Char"/>
    <w:basedOn w:val="Standardnpsmoodstavce"/>
    <w:link w:val="Nadpis5"/>
    <w:uiPriority w:val="99"/>
    <w:locked/>
    <w:rsid w:val="00FC3B00"/>
    <w:rPr>
      <w:rFonts w:ascii="Times New Roman" w:hAnsi="Times New Roman" w:cs="Times New Roman"/>
      <w:b/>
      <w:bCs/>
      <w:i/>
      <w:iCs/>
      <w:sz w:val="20"/>
      <w:szCs w:val="20"/>
      <w:u w:val="single"/>
      <w:lang w:eastAsia="zh-CN"/>
    </w:rPr>
  </w:style>
  <w:style w:type="character" w:customStyle="1" w:styleId="Nadpis7Char">
    <w:name w:val="Nadpis 7 Char"/>
    <w:basedOn w:val="Standardnpsmoodstavce"/>
    <w:link w:val="Nadpis7"/>
    <w:uiPriority w:val="99"/>
    <w:semiHidden/>
    <w:locked/>
    <w:rsid w:val="005720FD"/>
    <w:rPr>
      <w:rFonts w:ascii="Cambria" w:hAnsi="Cambria" w:cs="Cambria"/>
      <w:i/>
      <w:iCs/>
      <w:color w:val="404040"/>
    </w:rPr>
  </w:style>
  <w:style w:type="paragraph" w:styleId="Zkladntext">
    <w:name w:val="Body Text"/>
    <w:basedOn w:val="Normln"/>
    <w:link w:val="ZkladntextChar"/>
    <w:uiPriority w:val="99"/>
    <w:rsid w:val="002E43F0"/>
    <w:pPr>
      <w:widowControl w:val="0"/>
      <w:spacing w:after="0" w:line="240" w:lineRule="auto"/>
    </w:pPr>
    <w:rPr>
      <w:rFonts w:ascii="GaramondE" w:eastAsia="Times New Roman" w:hAnsi="GaramondE" w:cs="GaramondE"/>
      <w:color w:val="000000"/>
      <w:sz w:val="24"/>
      <w:szCs w:val="24"/>
      <w:lang w:eastAsia="cs-CZ"/>
    </w:rPr>
  </w:style>
  <w:style w:type="character" w:customStyle="1" w:styleId="ZkladntextChar">
    <w:name w:val="Základní text Char"/>
    <w:basedOn w:val="Standardnpsmoodstavce"/>
    <w:link w:val="Zkladntext"/>
    <w:uiPriority w:val="99"/>
    <w:locked/>
    <w:rsid w:val="002E43F0"/>
    <w:rPr>
      <w:rFonts w:ascii="GaramondE" w:hAnsi="GaramondE" w:cs="GaramondE"/>
      <w:snapToGrid w:val="0"/>
      <w:color w:val="000000"/>
      <w:sz w:val="20"/>
      <w:szCs w:val="20"/>
      <w:lang w:eastAsia="cs-CZ"/>
    </w:rPr>
  </w:style>
  <w:style w:type="paragraph" w:styleId="Zkladntext2">
    <w:name w:val="Body Text 2"/>
    <w:basedOn w:val="Normln"/>
    <w:link w:val="Zkladntext2Char"/>
    <w:uiPriority w:val="99"/>
    <w:semiHidden/>
    <w:rsid w:val="007F5FBC"/>
    <w:pPr>
      <w:spacing w:after="120" w:line="480" w:lineRule="auto"/>
    </w:pPr>
  </w:style>
  <w:style w:type="character" w:customStyle="1" w:styleId="Zkladntext2Char">
    <w:name w:val="Základní text 2 Char"/>
    <w:basedOn w:val="Standardnpsmoodstavce"/>
    <w:link w:val="Zkladntext2"/>
    <w:uiPriority w:val="99"/>
    <w:semiHidden/>
    <w:locked/>
    <w:rsid w:val="007F5FBC"/>
  </w:style>
  <w:style w:type="paragraph" w:styleId="Zkladntextodsazen">
    <w:name w:val="Body Text Indent"/>
    <w:basedOn w:val="Normln"/>
    <w:link w:val="ZkladntextodsazenChar"/>
    <w:uiPriority w:val="99"/>
    <w:rsid w:val="007F5FBC"/>
    <w:pPr>
      <w:spacing w:after="120" w:line="240" w:lineRule="auto"/>
      <w:ind w:left="283"/>
      <w:jc w:val="both"/>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locked/>
    <w:rsid w:val="007F5FBC"/>
    <w:rPr>
      <w:rFonts w:ascii="Times New Roman" w:hAnsi="Times New Roman" w:cs="Times New Roman"/>
      <w:sz w:val="20"/>
      <w:szCs w:val="20"/>
      <w:lang w:eastAsia="cs-CZ"/>
    </w:rPr>
  </w:style>
  <w:style w:type="paragraph" w:styleId="Odstavecseseznamem">
    <w:name w:val="List Paragraph"/>
    <w:basedOn w:val="Normln"/>
    <w:uiPriority w:val="99"/>
    <w:qFormat/>
    <w:rsid w:val="007F5FBC"/>
    <w:pPr>
      <w:spacing w:after="160" w:line="259" w:lineRule="auto"/>
      <w:ind w:left="720"/>
    </w:pPr>
  </w:style>
  <w:style w:type="paragraph" w:customStyle="1" w:styleId="Normln1">
    <w:name w:val="Normální1"/>
    <w:uiPriority w:val="99"/>
    <w:rsid w:val="00FC3B00"/>
    <w:pPr>
      <w:widowControl w:val="0"/>
      <w:suppressAutoHyphens/>
    </w:pPr>
    <w:rPr>
      <w:rFonts w:cs="Calibri"/>
      <w:sz w:val="24"/>
      <w:szCs w:val="24"/>
      <w:lang w:eastAsia="zh-CN"/>
    </w:rPr>
  </w:style>
  <w:style w:type="paragraph" w:customStyle="1" w:styleId="Zkladntext0">
    <w:name w:val="Základní text~"/>
    <w:basedOn w:val="Normln"/>
    <w:uiPriority w:val="99"/>
    <w:rsid w:val="00FC3B00"/>
    <w:pPr>
      <w:widowControl w:val="0"/>
      <w:suppressAutoHyphens/>
      <w:spacing w:after="0" w:line="240" w:lineRule="auto"/>
      <w:jc w:val="both"/>
    </w:pPr>
    <w:rPr>
      <w:rFonts w:ascii="Times New Roman" w:eastAsia="Times New Roman" w:hAnsi="Times New Roman" w:cs="Times New Roman"/>
      <w:sz w:val="20"/>
      <w:szCs w:val="20"/>
      <w:lang w:eastAsia="zh-CN"/>
    </w:rPr>
  </w:style>
  <w:style w:type="paragraph" w:styleId="Zhlav">
    <w:name w:val="header"/>
    <w:basedOn w:val="Normln"/>
    <w:link w:val="ZhlavChar"/>
    <w:uiPriority w:val="99"/>
    <w:rsid w:val="00ED13FE"/>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ED13FE"/>
  </w:style>
  <w:style w:type="paragraph" w:styleId="Zpat">
    <w:name w:val="footer"/>
    <w:basedOn w:val="Normln"/>
    <w:link w:val="ZpatChar"/>
    <w:uiPriority w:val="99"/>
    <w:rsid w:val="00ED13FE"/>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ED13FE"/>
  </w:style>
  <w:style w:type="paragraph" w:styleId="Textbubliny">
    <w:name w:val="Balloon Text"/>
    <w:basedOn w:val="Normln"/>
    <w:link w:val="TextbublinyChar"/>
    <w:uiPriority w:val="99"/>
    <w:semiHidden/>
    <w:rsid w:val="0093153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31531"/>
    <w:rPr>
      <w:rFonts w:ascii="Tahoma" w:hAnsi="Tahoma" w:cs="Tahoma"/>
      <w:sz w:val="16"/>
      <w:szCs w:val="16"/>
    </w:rPr>
  </w:style>
  <w:style w:type="paragraph" w:styleId="Bezmezer">
    <w:name w:val="No Spacing"/>
    <w:link w:val="BezmezerChar"/>
    <w:uiPriority w:val="99"/>
    <w:qFormat/>
    <w:rsid w:val="00931531"/>
    <w:rPr>
      <w:rFonts w:eastAsia="Times New Roman" w:cs="Calibri"/>
      <w:lang w:eastAsia="en-US"/>
    </w:rPr>
  </w:style>
  <w:style w:type="character" w:customStyle="1" w:styleId="BezmezerChar">
    <w:name w:val="Bez mezer Char"/>
    <w:basedOn w:val="Standardnpsmoodstavce"/>
    <w:link w:val="Bezmezer"/>
    <w:uiPriority w:val="99"/>
    <w:locked/>
    <w:rsid w:val="00931531"/>
    <w:rPr>
      <w:rFonts w:eastAsia="Times New Roman"/>
      <w:sz w:val="22"/>
      <w:szCs w:val="22"/>
      <w:lang w:val="cs-CZ" w:eastAsia="en-US"/>
    </w:rPr>
  </w:style>
  <w:style w:type="paragraph" w:customStyle="1" w:styleId="Nadpisa">
    <w:name w:val="Nadpis a)"/>
    <w:basedOn w:val="Nadpis2"/>
    <w:uiPriority w:val="99"/>
    <w:rsid w:val="009669E1"/>
    <w:pPr>
      <w:keepNext/>
      <w:widowControl/>
      <w:tabs>
        <w:tab w:val="clear" w:pos="360"/>
        <w:tab w:val="left" w:pos="2268"/>
      </w:tabs>
      <w:ind w:left="0" w:firstLine="0"/>
      <w:jc w:val="left"/>
    </w:pPr>
    <w:rPr>
      <w:rFonts w:ascii="Trebuchet MS" w:eastAsia="Times New Roman" w:hAnsi="Trebuchet MS" w:cs="Trebuchet MS"/>
      <w:i w:val="0"/>
      <w:iCs w:val="0"/>
      <w:sz w:val="24"/>
      <w:szCs w:val="24"/>
      <w:u w:val="none"/>
      <w:lang w:eastAsia="ar-SA"/>
    </w:rPr>
  </w:style>
  <w:style w:type="character" w:customStyle="1" w:styleId="WW8Num40z0">
    <w:name w:val="WW8Num40z0"/>
    <w:uiPriority w:val="99"/>
    <w:rsid w:val="009669E1"/>
    <w:rPr>
      <w:rFonts w:ascii="Symbol" w:hAnsi="Symbol" w:cs="Symbol"/>
    </w:rPr>
  </w:style>
  <w:style w:type="paragraph" w:customStyle="1" w:styleId="Standard">
    <w:name w:val="Standard"/>
    <w:uiPriority w:val="99"/>
    <w:rsid w:val="004E7FCC"/>
    <w:pPr>
      <w:suppressAutoHyphens/>
      <w:autoSpaceDN w:val="0"/>
      <w:textAlignment w:val="baseline"/>
    </w:pPr>
    <w:rPr>
      <w:rFonts w:ascii="Liberation Serif" w:eastAsia="SimSun" w:hAnsi="Liberation Serif" w:cs="Liberation Serif"/>
      <w:kern w:val="3"/>
      <w:sz w:val="24"/>
      <w:szCs w:val="24"/>
      <w:lang w:eastAsia="zh-CN"/>
    </w:rPr>
  </w:style>
  <w:style w:type="paragraph" w:customStyle="1" w:styleId="Heading21">
    <w:name w:val="Heading 21"/>
    <w:basedOn w:val="Normln"/>
    <w:next w:val="Normln"/>
    <w:uiPriority w:val="99"/>
    <w:rsid w:val="004E7FCC"/>
    <w:pPr>
      <w:keepNext/>
      <w:suppressAutoHyphens/>
      <w:autoSpaceDN w:val="0"/>
      <w:spacing w:before="200" w:after="120" w:line="240" w:lineRule="auto"/>
      <w:textAlignment w:val="baseline"/>
      <w:outlineLvl w:val="1"/>
    </w:pPr>
    <w:rPr>
      <w:rFonts w:ascii="Liberation Serif" w:eastAsia="SimSun" w:hAnsi="Liberation Serif" w:cs="Liberation Serif"/>
      <w:b/>
      <w:bCs/>
      <w:kern w:val="3"/>
      <w:sz w:val="36"/>
      <w:szCs w:val="36"/>
      <w:lang w:eastAsia="zh-CN"/>
    </w:rPr>
  </w:style>
  <w:style w:type="paragraph" w:customStyle="1" w:styleId="TableContents">
    <w:name w:val="Table Contents"/>
    <w:basedOn w:val="Standard"/>
    <w:uiPriority w:val="99"/>
    <w:rsid w:val="004E7FCC"/>
    <w:pPr>
      <w:suppressLineNumbers/>
    </w:pPr>
  </w:style>
  <w:style w:type="character" w:customStyle="1" w:styleId="StrongEmphasis">
    <w:name w:val="Strong Emphasis"/>
    <w:uiPriority w:val="99"/>
    <w:rsid w:val="004E7FCC"/>
    <w:rPr>
      <w:b/>
      <w:bCs/>
    </w:rPr>
  </w:style>
  <w:style w:type="paragraph" w:customStyle="1" w:styleId="LKzhlav">
    <w:name w:val="LK_záhlaví"/>
    <w:basedOn w:val="Normln"/>
    <w:uiPriority w:val="99"/>
    <w:rsid w:val="005720FD"/>
    <w:pPr>
      <w:tabs>
        <w:tab w:val="left" w:pos="2268"/>
        <w:tab w:val="left" w:pos="2835"/>
        <w:tab w:val="right" w:pos="9072"/>
      </w:tabs>
      <w:suppressAutoHyphens/>
      <w:spacing w:after="0" w:line="240" w:lineRule="auto"/>
    </w:pPr>
    <w:rPr>
      <w:rFonts w:ascii="Trebuchet MS" w:eastAsia="Times New Roman" w:hAnsi="Trebuchet MS" w:cs="Trebuchet MS"/>
      <w:b/>
      <w:bCs/>
      <w:lang w:eastAsia="ar-SA"/>
    </w:rPr>
  </w:style>
  <w:style w:type="paragraph" w:customStyle="1" w:styleId="Obsahstyl">
    <w:name w:val="Obsah_styl"/>
    <w:uiPriority w:val="99"/>
    <w:rsid w:val="005720FD"/>
    <w:pPr>
      <w:tabs>
        <w:tab w:val="right" w:pos="9072"/>
      </w:tabs>
      <w:suppressAutoHyphens/>
    </w:pPr>
    <w:rPr>
      <w:rFonts w:ascii="Trebuchet MS" w:hAnsi="Trebuchet MS" w:cs="Trebuchet MS"/>
      <w:lang w:eastAsia="ar-SA"/>
    </w:rPr>
  </w:style>
  <w:style w:type="paragraph" w:styleId="Obsah1">
    <w:name w:val="toc 1"/>
    <w:basedOn w:val="Obsahstyl"/>
    <w:next w:val="Obsahstyl"/>
    <w:autoRedefine/>
    <w:uiPriority w:val="99"/>
    <w:semiHidden/>
    <w:rsid w:val="005720FD"/>
  </w:style>
  <w:style w:type="paragraph" w:customStyle="1" w:styleId="LKnadpis">
    <w:name w:val="LK_nadpis"/>
    <w:basedOn w:val="Normln"/>
    <w:uiPriority w:val="99"/>
    <w:rsid w:val="005720FD"/>
    <w:pPr>
      <w:tabs>
        <w:tab w:val="left" w:pos="2268"/>
        <w:tab w:val="left" w:pos="3119"/>
      </w:tabs>
      <w:suppressAutoHyphens/>
      <w:spacing w:after="0" w:line="240" w:lineRule="auto"/>
    </w:pPr>
    <w:rPr>
      <w:rFonts w:ascii="Trebuchet MS" w:eastAsia="Times New Roman" w:hAnsi="Trebuchet MS" w:cs="Trebuchet MS"/>
      <w:lang w:eastAsia="ar-SA"/>
    </w:rPr>
  </w:style>
  <w:style w:type="paragraph" w:styleId="Nadpisobsahu">
    <w:name w:val="TOC Heading"/>
    <w:basedOn w:val="Nadpis1"/>
    <w:next w:val="Normln"/>
    <w:uiPriority w:val="99"/>
    <w:qFormat/>
    <w:rsid w:val="005720FD"/>
    <w:pPr>
      <w:tabs>
        <w:tab w:val="left" w:pos="2268"/>
        <w:tab w:val="left" w:pos="3119"/>
      </w:tabs>
      <w:suppressAutoHyphens/>
    </w:pPr>
    <w:rPr>
      <w:lang w:eastAsia="ar-SA"/>
    </w:rPr>
  </w:style>
  <w:style w:type="paragraph" w:styleId="Obsah2">
    <w:name w:val="toc 2"/>
    <w:basedOn w:val="Obsahstyl"/>
    <w:next w:val="Obsahstyl"/>
    <w:autoRedefine/>
    <w:uiPriority w:val="99"/>
    <w:semiHidden/>
    <w:rsid w:val="005720FD"/>
    <w:pPr>
      <w:tabs>
        <w:tab w:val="right" w:pos="9292"/>
        <w:tab w:val="right" w:pos="9512"/>
        <w:tab w:val="right" w:pos="9732"/>
      </w:tabs>
      <w:ind w:left="220"/>
    </w:pPr>
  </w:style>
  <w:style w:type="paragraph" w:customStyle="1" w:styleId="text">
    <w:name w:val="text"/>
    <w:basedOn w:val="Normln"/>
    <w:uiPriority w:val="99"/>
    <w:rsid w:val="008E3567"/>
    <w:pPr>
      <w:tabs>
        <w:tab w:val="left" w:pos="2268"/>
      </w:tabs>
      <w:suppressAutoHyphens/>
      <w:spacing w:after="0" w:line="240" w:lineRule="auto"/>
      <w:ind w:right="-102" w:firstLine="851"/>
      <w:jc w:val="both"/>
    </w:pPr>
    <w:rPr>
      <w:rFonts w:ascii="Arial" w:eastAsia="Times New Roman" w:hAnsi="Arial" w:cs="Arial"/>
      <w:lang w:eastAsia="ar-SA"/>
    </w:rPr>
  </w:style>
  <w:style w:type="character" w:styleId="Siln">
    <w:name w:val="Strong"/>
    <w:basedOn w:val="Standardnpsmoodstavce"/>
    <w:uiPriority w:val="99"/>
    <w:qFormat/>
    <w:locked/>
    <w:rsid w:val="00240E7A"/>
    <w:rPr>
      <w:b/>
      <w:bCs/>
    </w:rPr>
  </w:style>
  <w:style w:type="paragraph" w:customStyle="1" w:styleId="Textodstavce">
    <w:name w:val="Text odstavce"/>
    <w:basedOn w:val="Normln"/>
    <w:uiPriority w:val="99"/>
    <w:rsid w:val="008D5D94"/>
    <w:pPr>
      <w:numPr>
        <w:numId w:val="14"/>
      </w:numPr>
      <w:tabs>
        <w:tab w:val="left" w:pos="851"/>
      </w:tabs>
      <w:spacing w:before="120" w:after="120" w:line="240" w:lineRule="auto"/>
      <w:jc w:val="both"/>
      <w:outlineLvl w:val="6"/>
    </w:pPr>
    <w:rPr>
      <w:sz w:val="24"/>
      <w:szCs w:val="24"/>
      <w:lang w:eastAsia="cs-CZ"/>
    </w:rPr>
  </w:style>
  <w:style w:type="paragraph" w:customStyle="1" w:styleId="Textbodu">
    <w:name w:val="Text bodu"/>
    <w:basedOn w:val="Normln"/>
    <w:uiPriority w:val="99"/>
    <w:rsid w:val="008D5D94"/>
    <w:pPr>
      <w:numPr>
        <w:ilvl w:val="2"/>
        <w:numId w:val="14"/>
      </w:numPr>
      <w:spacing w:after="0" w:line="240" w:lineRule="auto"/>
      <w:jc w:val="both"/>
      <w:outlineLvl w:val="8"/>
    </w:pPr>
    <w:rPr>
      <w:sz w:val="24"/>
      <w:szCs w:val="24"/>
      <w:lang w:eastAsia="cs-CZ"/>
    </w:rPr>
  </w:style>
  <w:style w:type="paragraph" w:customStyle="1" w:styleId="Textpsmene">
    <w:name w:val="Text písmene"/>
    <w:basedOn w:val="Normln"/>
    <w:uiPriority w:val="99"/>
    <w:rsid w:val="008D5D94"/>
    <w:pPr>
      <w:numPr>
        <w:ilvl w:val="1"/>
        <w:numId w:val="14"/>
      </w:numPr>
      <w:spacing w:after="0" w:line="240" w:lineRule="auto"/>
      <w:jc w:val="both"/>
      <w:outlineLvl w:val="7"/>
    </w:pPr>
    <w:rPr>
      <w:sz w:val="24"/>
      <w:szCs w:val="24"/>
      <w:lang w:eastAsia="cs-CZ"/>
    </w:rPr>
  </w:style>
  <w:style w:type="paragraph" w:customStyle="1" w:styleId="EZkladntext">
    <w:name w:val="E Základní text"/>
    <w:basedOn w:val="Normln"/>
    <w:uiPriority w:val="99"/>
    <w:rsid w:val="008D5D94"/>
    <w:pPr>
      <w:tabs>
        <w:tab w:val="left" w:pos="567"/>
        <w:tab w:val="left" w:pos="5103"/>
        <w:tab w:val="left" w:pos="6804"/>
      </w:tabs>
      <w:spacing w:after="80" w:line="240" w:lineRule="auto"/>
      <w:jc w:val="both"/>
    </w:pPr>
    <w:rPr>
      <w:rFonts w:ascii="Century Gothic" w:hAnsi="Century Gothic" w:cs="Century Gothic"/>
      <w:color w:val="000000"/>
      <w:sz w:val="20"/>
      <w:szCs w:val="20"/>
      <w:lang w:eastAsia="cs-CZ"/>
    </w:rPr>
  </w:style>
  <w:style w:type="character" w:styleId="PromnnHTML">
    <w:name w:val="HTML Variable"/>
    <w:basedOn w:val="Standardnpsmoodstavce"/>
    <w:uiPriority w:val="99"/>
    <w:semiHidden/>
    <w:rsid w:val="00A017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84801">
      <w:marLeft w:val="0"/>
      <w:marRight w:val="0"/>
      <w:marTop w:val="0"/>
      <w:marBottom w:val="0"/>
      <w:divBdr>
        <w:top w:val="none" w:sz="0" w:space="0" w:color="auto"/>
        <w:left w:val="none" w:sz="0" w:space="0" w:color="auto"/>
        <w:bottom w:val="none" w:sz="0" w:space="0" w:color="auto"/>
        <w:right w:val="none" w:sz="0" w:space="0" w:color="auto"/>
      </w:divBdr>
    </w:div>
    <w:div w:id="360784803">
      <w:marLeft w:val="0"/>
      <w:marRight w:val="0"/>
      <w:marTop w:val="0"/>
      <w:marBottom w:val="0"/>
      <w:divBdr>
        <w:top w:val="none" w:sz="0" w:space="0" w:color="auto"/>
        <w:left w:val="none" w:sz="0" w:space="0" w:color="auto"/>
        <w:bottom w:val="none" w:sz="0" w:space="0" w:color="auto"/>
        <w:right w:val="none" w:sz="0" w:space="0" w:color="auto"/>
      </w:divBdr>
      <w:divsChild>
        <w:div w:id="360784820">
          <w:marLeft w:val="0"/>
          <w:marRight w:val="0"/>
          <w:marTop w:val="0"/>
          <w:marBottom w:val="0"/>
          <w:divBdr>
            <w:top w:val="none" w:sz="0" w:space="0" w:color="auto"/>
            <w:left w:val="none" w:sz="0" w:space="0" w:color="auto"/>
            <w:bottom w:val="none" w:sz="0" w:space="0" w:color="auto"/>
            <w:right w:val="none" w:sz="0" w:space="0" w:color="auto"/>
          </w:divBdr>
          <w:divsChild>
            <w:div w:id="360784804">
              <w:marLeft w:val="-3000"/>
              <w:marRight w:val="0"/>
              <w:marTop w:val="0"/>
              <w:marBottom w:val="0"/>
              <w:divBdr>
                <w:top w:val="none" w:sz="0" w:space="0" w:color="auto"/>
                <w:left w:val="none" w:sz="0" w:space="0" w:color="auto"/>
                <w:bottom w:val="none" w:sz="0" w:space="0" w:color="auto"/>
                <w:right w:val="none" w:sz="0" w:space="0" w:color="auto"/>
              </w:divBdr>
              <w:divsChild>
                <w:div w:id="360784813">
                  <w:marLeft w:val="3000"/>
                  <w:marRight w:val="0"/>
                  <w:marTop w:val="120"/>
                  <w:marBottom w:val="240"/>
                  <w:divBdr>
                    <w:top w:val="none" w:sz="0" w:space="0" w:color="auto"/>
                    <w:left w:val="none" w:sz="0" w:space="0" w:color="auto"/>
                    <w:bottom w:val="none" w:sz="0" w:space="0" w:color="auto"/>
                    <w:right w:val="none" w:sz="0" w:space="0" w:color="auto"/>
                  </w:divBdr>
                  <w:divsChild>
                    <w:div w:id="360784821">
                      <w:marLeft w:val="0"/>
                      <w:marRight w:val="0"/>
                      <w:marTop w:val="0"/>
                      <w:marBottom w:val="0"/>
                      <w:divBdr>
                        <w:top w:val="none" w:sz="0" w:space="0" w:color="auto"/>
                        <w:left w:val="none" w:sz="0" w:space="0" w:color="auto"/>
                        <w:bottom w:val="none" w:sz="0" w:space="0" w:color="auto"/>
                        <w:right w:val="none" w:sz="0" w:space="0" w:color="auto"/>
                      </w:divBdr>
                      <w:divsChild>
                        <w:div w:id="36078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784805">
      <w:marLeft w:val="0"/>
      <w:marRight w:val="0"/>
      <w:marTop w:val="0"/>
      <w:marBottom w:val="0"/>
      <w:divBdr>
        <w:top w:val="none" w:sz="0" w:space="0" w:color="auto"/>
        <w:left w:val="none" w:sz="0" w:space="0" w:color="auto"/>
        <w:bottom w:val="none" w:sz="0" w:space="0" w:color="auto"/>
        <w:right w:val="none" w:sz="0" w:space="0" w:color="auto"/>
      </w:divBdr>
      <w:divsChild>
        <w:div w:id="360784800">
          <w:marLeft w:val="0"/>
          <w:marRight w:val="0"/>
          <w:marTop w:val="0"/>
          <w:marBottom w:val="0"/>
          <w:divBdr>
            <w:top w:val="none" w:sz="0" w:space="0" w:color="auto"/>
            <w:left w:val="none" w:sz="0" w:space="0" w:color="auto"/>
            <w:bottom w:val="none" w:sz="0" w:space="0" w:color="auto"/>
            <w:right w:val="none" w:sz="0" w:space="0" w:color="auto"/>
          </w:divBdr>
          <w:divsChild>
            <w:div w:id="360784824">
              <w:marLeft w:val="-3000"/>
              <w:marRight w:val="0"/>
              <w:marTop w:val="0"/>
              <w:marBottom w:val="0"/>
              <w:divBdr>
                <w:top w:val="none" w:sz="0" w:space="0" w:color="auto"/>
                <w:left w:val="none" w:sz="0" w:space="0" w:color="auto"/>
                <w:bottom w:val="none" w:sz="0" w:space="0" w:color="auto"/>
                <w:right w:val="none" w:sz="0" w:space="0" w:color="auto"/>
              </w:divBdr>
              <w:divsChild>
                <w:div w:id="360784825">
                  <w:marLeft w:val="3000"/>
                  <w:marRight w:val="0"/>
                  <w:marTop w:val="120"/>
                  <w:marBottom w:val="240"/>
                  <w:divBdr>
                    <w:top w:val="none" w:sz="0" w:space="0" w:color="auto"/>
                    <w:left w:val="none" w:sz="0" w:space="0" w:color="auto"/>
                    <w:bottom w:val="none" w:sz="0" w:space="0" w:color="auto"/>
                    <w:right w:val="none" w:sz="0" w:space="0" w:color="auto"/>
                  </w:divBdr>
                  <w:divsChild>
                    <w:div w:id="360784807">
                      <w:marLeft w:val="0"/>
                      <w:marRight w:val="0"/>
                      <w:marTop w:val="0"/>
                      <w:marBottom w:val="0"/>
                      <w:divBdr>
                        <w:top w:val="none" w:sz="0" w:space="0" w:color="auto"/>
                        <w:left w:val="none" w:sz="0" w:space="0" w:color="auto"/>
                        <w:bottom w:val="none" w:sz="0" w:space="0" w:color="auto"/>
                        <w:right w:val="none" w:sz="0" w:space="0" w:color="auto"/>
                      </w:divBdr>
                      <w:divsChild>
                        <w:div w:id="3607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784808">
      <w:marLeft w:val="0"/>
      <w:marRight w:val="0"/>
      <w:marTop w:val="0"/>
      <w:marBottom w:val="0"/>
      <w:divBdr>
        <w:top w:val="none" w:sz="0" w:space="0" w:color="auto"/>
        <w:left w:val="none" w:sz="0" w:space="0" w:color="auto"/>
        <w:bottom w:val="none" w:sz="0" w:space="0" w:color="auto"/>
        <w:right w:val="none" w:sz="0" w:space="0" w:color="auto"/>
      </w:divBdr>
    </w:div>
    <w:div w:id="360784809">
      <w:marLeft w:val="0"/>
      <w:marRight w:val="0"/>
      <w:marTop w:val="0"/>
      <w:marBottom w:val="0"/>
      <w:divBdr>
        <w:top w:val="none" w:sz="0" w:space="0" w:color="auto"/>
        <w:left w:val="none" w:sz="0" w:space="0" w:color="auto"/>
        <w:bottom w:val="none" w:sz="0" w:space="0" w:color="auto"/>
        <w:right w:val="none" w:sz="0" w:space="0" w:color="auto"/>
      </w:divBdr>
      <w:divsChild>
        <w:div w:id="360784812">
          <w:marLeft w:val="0"/>
          <w:marRight w:val="0"/>
          <w:marTop w:val="0"/>
          <w:marBottom w:val="0"/>
          <w:divBdr>
            <w:top w:val="none" w:sz="0" w:space="0" w:color="auto"/>
            <w:left w:val="none" w:sz="0" w:space="0" w:color="auto"/>
            <w:bottom w:val="none" w:sz="0" w:space="0" w:color="auto"/>
            <w:right w:val="none" w:sz="0" w:space="0" w:color="auto"/>
          </w:divBdr>
          <w:divsChild>
            <w:div w:id="360784819">
              <w:marLeft w:val="-3000"/>
              <w:marRight w:val="0"/>
              <w:marTop w:val="0"/>
              <w:marBottom w:val="0"/>
              <w:divBdr>
                <w:top w:val="none" w:sz="0" w:space="0" w:color="auto"/>
                <w:left w:val="none" w:sz="0" w:space="0" w:color="auto"/>
                <w:bottom w:val="none" w:sz="0" w:space="0" w:color="auto"/>
                <w:right w:val="none" w:sz="0" w:space="0" w:color="auto"/>
              </w:divBdr>
              <w:divsChild>
                <w:div w:id="360784806">
                  <w:marLeft w:val="3000"/>
                  <w:marRight w:val="0"/>
                  <w:marTop w:val="120"/>
                  <w:marBottom w:val="240"/>
                  <w:divBdr>
                    <w:top w:val="none" w:sz="0" w:space="0" w:color="auto"/>
                    <w:left w:val="none" w:sz="0" w:space="0" w:color="auto"/>
                    <w:bottom w:val="none" w:sz="0" w:space="0" w:color="auto"/>
                    <w:right w:val="none" w:sz="0" w:space="0" w:color="auto"/>
                  </w:divBdr>
                  <w:divsChild>
                    <w:div w:id="360784817">
                      <w:marLeft w:val="0"/>
                      <w:marRight w:val="0"/>
                      <w:marTop w:val="0"/>
                      <w:marBottom w:val="0"/>
                      <w:divBdr>
                        <w:top w:val="none" w:sz="0" w:space="0" w:color="auto"/>
                        <w:left w:val="none" w:sz="0" w:space="0" w:color="auto"/>
                        <w:bottom w:val="none" w:sz="0" w:space="0" w:color="auto"/>
                        <w:right w:val="none" w:sz="0" w:space="0" w:color="auto"/>
                      </w:divBdr>
                      <w:divsChild>
                        <w:div w:id="36078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784814">
      <w:marLeft w:val="0"/>
      <w:marRight w:val="0"/>
      <w:marTop w:val="0"/>
      <w:marBottom w:val="0"/>
      <w:divBdr>
        <w:top w:val="none" w:sz="0" w:space="0" w:color="auto"/>
        <w:left w:val="none" w:sz="0" w:space="0" w:color="auto"/>
        <w:bottom w:val="none" w:sz="0" w:space="0" w:color="auto"/>
        <w:right w:val="none" w:sz="0" w:space="0" w:color="auto"/>
      </w:divBdr>
    </w:div>
    <w:div w:id="360784816">
      <w:marLeft w:val="0"/>
      <w:marRight w:val="0"/>
      <w:marTop w:val="0"/>
      <w:marBottom w:val="0"/>
      <w:divBdr>
        <w:top w:val="none" w:sz="0" w:space="0" w:color="auto"/>
        <w:left w:val="none" w:sz="0" w:space="0" w:color="auto"/>
        <w:bottom w:val="none" w:sz="0" w:space="0" w:color="auto"/>
        <w:right w:val="none" w:sz="0" w:space="0" w:color="auto"/>
      </w:divBdr>
    </w:div>
    <w:div w:id="360784818">
      <w:marLeft w:val="0"/>
      <w:marRight w:val="0"/>
      <w:marTop w:val="0"/>
      <w:marBottom w:val="0"/>
      <w:divBdr>
        <w:top w:val="none" w:sz="0" w:space="0" w:color="auto"/>
        <w:left w:val="none" w:sz="0" w:space="0" w:color="auto"/>
        <w:bottom w:val="none" w:sz="0" w:space="0" w:color="auto"/>
        <w:right w:val="none" w:sz="0" w:space="0" w:color="auto"/>
      </w:divBdr>
      <w:divsChild>
        <w:div w:id="360784815">
          <w:marLeft w:val="0"/>
          <w:marRight w:val="0"/>
          <w:marTop w:val="0"/>
          <w:marBottom w:val="0"/>
          <w:divBdr>
            <w:top w:val="none" w:sz="0" w:space="0" w:color="auto"/>
            <w:left w:val="none" w:sz="0" w:space="0" w:color="auto"/>
            <w:bottom w:val="none" w:sz="0" w:space="0" w:color="auto"/>
            <w:right w:val="none" w:sz="0" w:space="0" w:color="auto"/>
          </w:divBdr>
          <w:divsChild>
            <w:div w:id="360784823">
              <w:marLeft w:val="-3000"/>
              <w:marRight w:val="0"/>
              <w:marTop w:val="0"/>
              <w:marBottom w:val="0"/>
              <w:divBdr>
                <w:top w:val="none" w:sz="0" w:space="0" w:color="auto"/>
                <w:left w:val="none" w:sz="0" w:space="0" w:color="auto"/>
                <w:bottom w:val="none" w:sz="0" w:space="0" w:color="auto"/>
                <w:right w:val="none" w:sz="0" w:space="0" w:color="auto"/>
              </w:divBdr>
              <w:divsChild>
                <w:div w:id="360784822">
                  <w:marLeft w:val="3000"/>
                  <w:marRight w:val="0"/>
                  <w:marTop w:val="120"/>
                  <w:marBottom w:val="240"/>
                  <w:divBdr>
                    <w:top w:val="none" w:sz="0" w:space="0" w:color="auto"/>
                    <w:left w:val="none" w:sz="0" w:space="0" w:color="auto"/>
                    <w:bottom w:val="none" w:sz="0" w:space="0" w:color="auto"/>
                    <w:right w:val="none" w:sz="0" w:space="0" w:color="auto"/>
                  </w:divBdr>
                  <w:divsChild>
                    <w:div w:id="360784811">
                      <w:marLeft w:val="0"/>
                      <w:marRight w:val="0"/>
                      <w:marTop w:val="0"/>
                      <w:marBottom w:val="0"/>
                      <w:divBdr>
                        <w:top w:val="none" w:sz="0" w:space="0" w:color="auto"/>
                        <w:left w:val="none" w:sz="0" w:space="0" w:color="auto"/>
                        <w:bottom w:val="none" w:sz="0" w:space="0" w:color="auto"/>
                        <w:right w:val="none" w:sz="0" w:space="0" w:color="auto"/>
                      </w:divBdr>
                      <w:divsChild>
                        <w:div w:id="36078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784827">
      <w:marLeft w:val="0"/>
      <w:marRight w:val="0"/>
      <w:marTop w:val="0"/>
      <w:marBottom w:val="0"/>
      <w:divBdr>
        <w:top w:val="none" w:sz="0" w:space="0" w:color="auto"/>
        <w:left w:val="none" w:sz="0" w:space="0" w:color="auto"/>
        <w:bottom w:val="none" w:sz="0" w:space="0" w:color="auto"/>
        <w:right w:val="none" w:sz="0" w:space="0" w:color="auto"/>
      </w:divBdr>
    </w:div>
    <w:div w:id="360784828">
      <w:marLeft w:val="0"/>
      <w:marRight w:val="0"/>
      <w:marTop w:val="0"/>
      <w:marBottom w:val="0"/>
      <w:divBdr>
        <w:top w:val="none" w:sz="0" w:space="0" w:color="auto"/>
        <w:left w:val="none" w:sz="0" w:space="0" w:color="auto"/>
        <w:bottom w:val="none" w:sz="0" w:space="0" w:color="auto"/>
        <w:right w:val="none" w:sz="0" w:space="0" w:color="auto"/>
      </w:divBdr>
    </w:div>
    <w:div w:id="3607848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4F4B1-3AAD-4159-8B9F-A6408CAF4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4011</Words>
  <Characters>23668</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Akce : Rekonstrukce nemocnice Dačice na nový Domov pro seniory</vt:lpstr>
    </vt:vector>
  </TitlesOfParts>
  <Company>HP</Company>
  <LinksUpToDate>false</LinksUpToDate>
  <CharactersWithSpaces>27624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 : Rekonstrukce nemocnice Dačice na nový Domov pro seniory</dc:title>
  <dc:creator>Jarda</dc:creator>
  <cp:lastModifiedBy>Karla Nováčková</cp:lastModifiedBy>
  <cp:revision>4</cp:revision>
  <cp:lastPrinted>2023-07-24T10:20:00Z</cp:lastPrinted>
  <dcterms:created xsi:type="dcterms:W3CDTF">2023-07-16T20:11:00Z</dcterms:created>
  <dcterms:modified xsi:type="dcterms:W3CDTF">2023-07-24T10:20:00Z</dcterms:modified>
</cp:coreProperties>
</file>